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D4B" w:rsidRDefault="00A70D4B" w:rsidP="00A70D4B">
      <w:pPr>
        <w:spacing w:line="240" w:lineRule="auto"/>
        <w:contextualSpacing/>
        <w:jc w:val="right"/>
        <w:rPr>
          <w:rFonts w:ascii="Arial" w:hAnsi="Arial" w:cs="Arial"/>
          <w:b/>
          <w:sz w:val="24"/>
          <w:szCs w:val="24"/>
        </w:rPr>
      </w:pPr>
      <w:r w:rsidRPr="00F74641">
        <w:rPr>
          <w:rFonts w:ascii="Arial" w:hAnsi="Arial" w:cs="Arial"/>
          <w:sz w:val="24"/>
          <w:szCs w:val="24"/>
        </w:rPr>
        <w:t xml:space="preserve">Número: </w:t>
      </w:r>
      <w:r w:rsidRPr="00F74641">
        <w:rPr>
          <w:rFonts w:ascii="Arial" w:hAnsi="Arial" w:cs="Arial"/>
          <w:b/>
          <w:sz w:val="24"/>
          <w:szCs w:val="24"/>
        </w:rPr>
        <w:t>ACT.</w:t>
      </w:r>
      <w:r>
        <w:rPr>
          <w:rFonts w:ascii="Arial" w:hAnsi="Arial" w:cs="Arial"/>
          <w:b/>
          <w:sz w:val="24"/>
          <w:szCs w:val="24"/>
        </w:rPr>
        <w:t>EXT</w:t>
      </w:r>
      <w:r w:rsidRPr="00F74641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01</w:t>
      </w:r>
      <w:r w:rsidRPr="00F74641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13/01/</w:t>
      </w:r>
      <w:r w:rsidRPr="00F74641">
        <w:rPr>
          <w:rFonts w:ascii="Arial" w:hAnsi="Arial" w:cs="Arial"/>
          <w:b/>
          <w:sz w:val="24"/>
          <w:szCs w:val="24"/>
        </w:rPr>
        <w:t>201</w:t>
      </w:r>
      <w:r>
        <w:rPr>
          <w:rFonts w:ascii="Arial" w:hAnsi="Arial" w:cs="Arial"/>
          <w:b/>
          <w:sz w:val="24"/>
          <w:szCs w:val="24"/>
        </w:rPr>
        <w:t>6</w:t>
      </w:r>
    </w:p>
    <w:p w:rsidR="00A70D4B" w:rsidRPr="00F74641" w:rsidRDefault="00A70D4B" w:rsidP="00A70D4B">
      <w:pPr>
        <w:spacing w:line="240" w:lineRule="auto"/>
        <w:contextualSpacing/>
        <w:jc w:val="right"/>
        <w:rPr>
          <w:rFonts w:ascii="Arial" w:hAnsi="Arial" w:cs="Arial"/>
          <w:b/>
          <w:sz w:val="24"/>
          <w:szCs w:val="24"/>
        </w:rPr>
      </w:pPr>
      <w:r w:rsidRPr="00F74641">
        <w:rPr>
          <w:rFonts w:ascii="Arial" w:hAnsi="Arial" w:cs="Arial"/>
          <w:b/>
          <w:sz w:val="24"/>
          <w:szCs w:val="24"/>
        </w:rPr>
        <w:t xml:space="preserve">Anexos: Documentos anexos: </w:t>
      </w:r>
    </w:p>
    <w:p w:rsidR="00A70D4B" w:rsidRDefault="00A70D4B" w:rsidP="00A70D4B">
      <w:pPr>
        <w:spacing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F74641">
        <w:rPr>
          <w:rFonts w:ascii="Arial" w:hAnsi="Arial" w:cs="Arial"/>
          <w:sz w:val="24"/>
          <w:szCs w:val="24"/>
        </w:rPr>
        <w:t xml:space="preserve">          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                 Sin anexos</w:t>
      </w:r>
    </w:p>
    <w:p w:rsidR="00A70D4B" w:rsidRDefault="00A70D4B" w:rsidP="00A70D4B">
      <w:pPr>
        <w:spacing w:after="0"/>
        <w:contextualSpacing/>
        <w:jc w:val="both"/>
        <w:rPr>
          <w:rFonts w:ascii="Arial" w:hAnsi="Arial" w:cs="Arial"/>
          <w:sz w:val="24"/>
          <w:szCs w:val="24"/>
        </w:rPr>
      </w:pPr>
    </w:p>
    <w:p w:rsidR="00A70D4B" w:rsidRDefault="00A70D4B" w:rsidP="00A70D4B">
      <w:pPr>
        <w:contextualSpacing/>
        <w:jc w:val="both"/>
        <w:rPr>
          <w:rFonts w:ascii="Arial" w:hAnsi="Arial" w:cs="Arial"/>
          <w:sz w:val="24"/>
          <w:szCs w:val="24"/>
        </w:rPr>
      </w:pPr>
      <w:r w:rsidRPr="00A258DC">
        <w:rPr>
          <w:rFonts w:ascii="Arial" w:hAnsi="Arial" w:cs="Arial"/>
          <w:sz w:val="24"/>
          <w:szCs w:val="24"/>
        </w:rPr>
        <w:t xml:space="preserve">Siendo las </w:t>
      </w:r>
      <w:r>
        <w:rPr>
          <w:rFonts w:ascii="Arial" w:hAnsi="Arial" w:cs="Arial"/>
          <w:sz w:val="24"/>
          <w:szCs w:val="24"/>
        </w:rPr>
        <w:t>1</w:t>
      </w:r>
      <w:r w:rsidR="002E0C22">
        <w:rPr>
          <w:rFonts w:ascii="Arial" w:hAnsi="Arial" w:cs="Arial"/>
          <w:sz w:val="24"/>
          <w:szCs w:val="24"/>
        </w:rPr>
        <w:t>1</w:t>
      </w:r>
      <w:r w:rsidRPr="00A258DC">
        <w:rPr>
          <w:rFonts w:ascii="Arial" w:hAnsi="Arial" w:cs="Arial"/>
          <w:sz w:val="24"/>
          <w:szCs w:val="24"/>
        </w:rPr>
        <w:t>:</w:t>
      </w:r>
      <w:r w:rsidR="002E0C22">
        <w:rPr>
          <w:rFonts w:ascii="Arial" w:hAnsi="Arial" w:cs="Arial"/>
          <w:sz w:val="24"/>
          <w:szCs w:val="24"/>
        </w:rPr>
        <w:t>15</w:t>
      </w:r>
      <w:r w:rsidRPr="00A258DC">
        <w:rPr>
          <w:rFonts w:ascii="Arial" w:hAnsi="Arial" w:cs="Arial"/>
          <w:sz w:val="24"/>
          <w:szCs w:val="24"/>
        </w:rPr>
        <w:t xml:space="preserve"> horas, del día </w:t>
      </w:r>
      <w:r>
        <w:rPr>
          <w:rFonts w:ascii="Arial" w:hAnsi="Arial" w:cs="Arial"/>
          <w:sz w:val="24"/>
          <w:szCs w:val="24"/>
        </w:rPr>
        <w:t>13 de enero</w:t>
      </w:r>
      <w:r w:rsidRPr="00A258DC">
        <w:rPr>
          <w:rFonts w:ascii="Arial" w:hAnsi="Arial" w:cs="Arial"/>
          <w:sz w:val="24"/>
          <w:szCs w:val="24"/>
        </w:rPr>
        <w:t xml:space="preserve"> de dos mil </w:t>
      </w:r>
      <w:r>
        <w:rPr>
          <w:rFonts w:ascii="Arial" w:hAnsi="Arial" w:cs="Arial"/>
          <w:sz w:val="24"/>
          <w:szCs w:val="24"/>
        </w:rPr>
        <w:t>dieciséis</w:t>
      </w:r>
      <w:r w:rsidRPr="00A258DC">
        <w:rPr>
          <w:rFonts w:ascii="Arial" w:hAnsi="Arial" w:cs="Arial"/>
          <w:sz w:val="24"/>
          <w:szCs w:val="24"/>
        </w:rPr>
        <w:t>, en las instalaciones que ocupa el Instituto Duranguense de Acceso a la Información Pública y de Protección de Datos Personales; se reúnen para llevar a cabo sesión extraordinaria del Consejo General, el Co</w:t>
      </w:r>
      <w:r>
        <w:rPr>
          <w:rFonts w:ascii="Arial" w:hAnsi="Arial" w:cs="Arial"/>
          <w:sz w:val="24"/>
          <w:szCs w:val="24"/>
        </w:rPr>
        <w:t xml:space="preserve">misionado </w:t>
      </w:r>
      <w:r w:rsidRPr="00A258DC">
        <w:rPr>
          <w:rFonts w:ascii="Arial" w:hAnsi="Arial" w:cs="Arial"/>
          <w:sz w:val="24"/>
          <w:szCs w:val="24"/>
        </w:rPr>
        <w:t xml:space="preserve">Presidente Héctor Octavio </w:t>
      </w:r>
      <w:proofErr w:type="spellStart"/>
      <w:r w:rsidRPr="00A258DC">
        <w:rPr>
          <w:rFonts w:ascii="Arial" w:hAnsi="Arial" w:cs="Arial"/>
          <w:sz w:val="24"/>
          <w:szCs w:val="24"/>
        </w:rPr>
        <w:t>Carriedo</w:t>
      </w:r>
      <w:proofErr w:type="spellEnd"/>
      <w:r w:rsidRPr="00A258DC">
        <w:rPr>
          <w:rFonts w:ascii="Arial" w:hAnsi="Arial" w:cs="Arial"/>
          <w:sz w:val="24"/>
          <w:szCs w:val="24"/>
        </w:rPr>
        <w:t xml:space="preserve"> Sáenz (HOCS), la Co</w:t>
      </w:r>
      <w:r>
        <w:rPr>
          <w:rFonts w:ascii="Arial" w:hAnsi="Arial" w:cs="Arial"/>
          <w:sz w:val="24"/>
          <w:szCs w:val="24"/>
        </w:rPr>
        <w:t>misionada</w:t>
      </w:r>
      <w:r w:rsidRPr="00A258DC">
        <w:rPr>
          <w:rFonts w:ascii="Arial" w:hAnsi="Arial" w:cs="Arial"/>
          <w:sz w:val="24"/>
          <w:szCs w:val="24"/>
        </w:rPr>
        <w:t xml:space="preserve"> María de Lourdes López Salas (MLLS) y el Co</w:t>
      </w:r>
      <w:r>
        <w:rPr>
          <w:rFonts w:ascii="Arial" w:hAnsi="Arial" w:cs="Arial"/>
          <w:sz w:val="24"/>
          <w:szCs w:val="24"/>
        </w:rPr>
        <w:t>misionado</w:t>
      </w:r>
      <w:r w:rsidRPr="00A258DC">
        <w:rPr>
          <w:rFonts w:ascii="Arial" w:hAnsi="Arial" w:cs="Arial"/>
          <w:sz w:val="24"/>
          <w:szCs w:val="24"/>
        </w:rPr>
        <w:t xml:space="preserve"> Alejandro Gaitán Manuel (AGM), así mismo la Lic. Eva Gallegos Díaz, en su carácter de Secretaria Técnica; por lo que de conformidad a lo dispuesto por los artículos </w:t>
      </w:r>
      <w:r>
        <w:rPr>
          <w:rFonts w:ascii="Arial" w:hAnsi="Arial" w:cs="Arial"/>
          <w:sz w:val="24"/>
          <w:szCs w:val="24"/>
        </w:rPr>
        <w:t xml:space="preserve">13, 14, 15 </w:t>
      </w:r>
      <w:r w:rsidRPr="00A258DC"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sz w:val="24"/>
          <w:szCs w:val="24"/>
        </w:rPr>
        <w:t xml:space="preserve">16 </w:t>
      </w:r>
      <w:r w:rsidRPr="00A258DC">
        <w:rPr>
          <w:rFonts w:ascii="Arial" w:hAnsi="Arial" w:cs="Arial"/>
          <w:sz w:val="24"/>
          <w:szCs w:val="24"/>
        </w:rPr>
        <w:t xml:space="preserve">del Reglamento Interior, existe el quórum legal para iniciar la sesión, considerando válidos y legales los acuerdos que en </w:t>
      </w:r>
      <w:r>
        <w:rPr>
          <w:rFonts w:ascii="Arial" w:hAnsi="Arial" w:cs="Arial"/>
          <w:sz w:val="24"/>
          <w:szCs w:val="24"/>
        </w:rPr>
        <w:t>e</w:t>
      </w:r>
      <w:r w:rsidRPr="00A258DC">
        <w:rPr>
          <w:rFonts w:ascii="Arial" w:hAnsi="Arial" w:cs="Arial"/>
          <w:sz w:val="24"/>
          <w:szCs w:val="24"/>
        </w:rPr>
        <w:t>sta se tomen.</w:t>
      </w:r>
    </w:p>
    <w:p w:rsidR="00A70D4B" w:rsidRDefault="00A70D4B" w:rsidP="00A70D4B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A70D4B" w:rsidRPr="00F74641" w:rsidRDefault="00A70D4B" w:rsidP="00A70D4B">
      <w:pPr>
        <w:jc w:val="both"/>
        <w:rPr>
          <w:rFonts w:ascii="Arial" w:hAnsi="Arial" w:cs="Arial"/>
          <w:sz w:val="24"/>
          <w:szCs w:val="24"/>
        </w:rPr>
      </w:pPr>
      <w:r w:rsidRPr="00F74641">
        <w:rPr>
          <w:rFonts w:ascii="Arial" w:hAnsi="Arial" w:cs="Arial"/>
          <w:sz w:val="24"/>
          <w:szCs w:val="24"/>
        </w:rPr>
        <w:t>El Co</w:t>
      </w:r>
      <w:r>
        <w:rPr>
          <w:rFonts w:ascii="Arial" w:hAnsi="Arial" w:cs="Arial"/>
          <w:sz w:val="24"/>
          <w:szCs w:val="24"/>
        </w:rPr>
        <w:t xml:space="preserve">misionado </w:t>
      </w:r>
      <w:r w:rsidRPr="00F74641">
        <w:rPr>
          <w:rFonts w:ascii="Arial" w:hAnsi="Arial" w:cs="Arial"/>
          <w:sz w:val="24"/>
          <w:szCs w:val="24"/>
        </w:rPr>
        <w:t xml:space="preserve">Presidente </w:t>
      </w:r>
      <w:r>
        <w:rPr>
          <w:rFonts w:ascii="Arial" w:hAnsi="Arial" w:cs="Arial"/>
          <w:sz w:val="24"/>
          <w:szCs w:val="24"/>
        </w:rPr>
        <w:t xml:space="preserve">HOCS </w:t>
      </w:r>
      <w:r w:rsidRPr="00F74641">
        <w:rPr>
          <w:rFonts w:ascii="Arial" w:hAnsi="Arial" w:cs="Arial"/>
          <w:sz w:val="24"/>
          <w:szCs w:val="24"/>
        </w:rPr>
        <w:t>sometió a consideración el siguiente:</w:t>
      </w:r>
    </w:p>
    <w:p w:rsidR="00A70D4B" w:rsidRPr="003768E1" w:rsidRDefault="00A70D4B" w:rsidP="00A70D4B">
      <w:pPr>
        <w:ind w:firstLine="708"/>
        <w:jc w:val="center"/>
        <w:rPr>
          <w:rFonts w:ascii="Arial" w:hAnsi="Arial" w:cs="Arial"/>
          <w:b/>
          <w:sz w:val="28"/>
          <w:szCs w:val="28"/>
        </w:rPr>
      </w:pPr>
      <w:r w:rsidRPr="003768E1">
        <w:rPr>
          <w:rFonts w:ascii="Arial" w:hAnsi="Arial" w:cs="Arial"/>
          <w:b/>
          <w:sz w:val="28"/>
          <w:szCs w:val="28"/>
        </w:rPr>
        <w:t>ORDEN DEL DÍA:</w:t>
      </w:r>
    </w:p>
    <w:p w:rsidR="00A70D4B" w:rsidRPr="00F74641" w:rsidRDefault="00A70D4B" w:rsidP="00A70D4B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F74641">
        <w:rPr>
          <w:rFonts w:ascii="Arial" w:hAnsi="Arial" w:cs="Arial"/>
          <w:b/>
          <w:sz w:val="24"/>
          <w:szCs w:val="24"/>
        </w:rPr>
        <w:t>1.-</w:t>
      </w:r>
      <w:r w:rsidRPr="00F74641">
        <w:rPr>
          <w:rFonts w:ascii="Arial" w:hAnsi="Arial" w:cs="Arial"/>
          <w:sz w:val="24"/>
          <w:szCs w:val="24"/>
        </w:rPr>
        <w:t xml:space="preserve"> Verificación del Quórum legal y declaración de instalación de la sesión;</w:t>
      </w:r>
    </w:p>
    <w:p w:rsidR="00A70D4B" w:rsidRPr="00F74641" w:rsidRDefault="00A70D4B" w:rsidP="00A70D4B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F74641">
        <w:rPr>
          <w:rFonts w:ascii="Arial" w:hAnsi="Arial" w:cs="Arial"/>
          <w:b/>
          <w:sz w:val="24"/>
          <w:szCs w:val="24"/>
        </w:rPr>
        <w:t>2.-</w:t>
      </w:r>
      <w:r w:rsidRPr="00F74641">
        <w:rPr>
          <w:rFonts w:ascii="Arial" w:hAnsi="Arial" w:cs="Arial"/>
          <w:sz w:val="24"/>
          <w:szCs w:val="24"/>
        </w:rPr>
        <w:t xml:space="preserve"> Aprobación del orden del día;  </w:t>
      </w:r>
    </w:p>
    <w:p w:rsidR="00A70D4B" w:rsidRDefault="00A70D4B" w:rsidP="00A70D4B">
      <w:pPr>
        <w:ind w:left="708"/>
        <w:jc w:val="both"/>
        <w:rPr>
          <w:rFonts w:ascii="Arial" w:hAnsi="Arial" w:cs="Arial"/>
          <w:sz w:val="24"/>
          <w:szCs w:val="24"/>
        </w:rPr>
      </w:pPr>
      <w:r w:rsidRPr="00F74641">
        <w:rPr>
          <w:rFonts w:ascii="Arial" w:hAnsi="Arial" w:cs="Arial"/>
          <w:b/>
          <w:sz w:val="24"/>
          <w:szCs w:val="24"/>
        </w:rPr>
        <w:t>3.-</w:t>
      </w:r>
      <w:r>
        <w:rPr>
          <w:rFonts w:ascii="Arial" w:hAnsi="Arial" w:cs="Arial"/>
          <w:sz w:val="24"/>
          <w:szCs w:val="24"/>
        </w:rPr>
        <w:t xml:space="preserve"> Asuntos a tratar:</w:t>
      </w:r>
      <w:bookmarkStart w:id="0" w:name="_GoBack"/>
      <w:bookmarkEnd w:id="0"/>
    </w:p>
    <w:p w:rsidR="006D1A09" w:rsidRPr="006D1A09" w:rsidRDefault="006D1A09" w:rsidP="006D1A09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 w:rsidRPr="006D1A09">
        <w:rPr>
          <w:rFonts w:ascii="Arial" w:hAnsi="Arial" w:cs="Arial"/>
          <w:b/>
          <w:sz w:val="24"/>
          <w:szCs w:val="24"/>
        </w:rPr>
        <w:t>3.1.-</w:t>
      </w:r>
      <w:r w:rsidRPr="006D1A09">
        <w:rPr>
          <w:rFonts w:ascii="Arial" w:hAnsi="Arial" w:cs="Arial"/>
          <w:sz w:val="24"/>
          <w:szCs w:val="24"/>
        </w:rPr>
        <w:t xml:space="preserve"> Resolución Administrativa que recae al Recurso de Revisión RR/INFO/091/15 que se promueve en contra del Poder Ejecutivo del Estado. Ponente: Comisionado Alejandro Gaitán Manuel.</w:t>
      </w:r>
    </w:p>
    <w:p w:rsidR="006D1A09" w:rsidRPr="006D1A09" w:rsidRDefault="006D1A09" w:rsidP="006D1A09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</w:p>
    <w:p w:rsidR="006D1A09" w:rsidRPr="006D1A09" w:rsidRDefault="006D1A09" w:rsidP="006D1A09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 w:rsidRPr="006D1A09">
        <w:rPr>
          <w:rFonts w:ascii="Arial" w:hAnsi="Arial" w:cs="Arial"/>
          <w:b/>
          <w:sz w:val="24"/>
          <w:szCs w:val="24"/>
        </w:rPr>
        <w:t>3.2.-</w:t>
      </w:r>
      <w:r w:rsidRPr="006D1A09">
        <w:rPr>
          <w:rFonts w:ascii="Arial" w:hAnsi="Arial" w:cs="Arial"/>
          <w:sz w:val="24"/>
          <w:szCs w:val="24"/>
        </w:rPr>
        <w:t xml:space="preserve"> Resolución Administrativa que recae al Recurso de Revisión RR/095/15, que se promueve en contra del Poder Ejecutivo del Estado. Ponente: Comisionada María de Lourdes López Salas.</w:t>
      </w:r>
    </w:p>
    <w:p w:rsidR="006D1A09" w:rsidRPr="006D1A09" w:rsidRDefault="006D1A09" w:rsidP="006D1A09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</w:p>
    <w:p w:rsidR="006D1A09" w:rsidRPr="006D1A09" w:rsidRDefault="006D1A09" w:rsidP="00147698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 w:rsidRPr="006D1A09">
        <w:rPr>
          <w:rFonts w:ascii="Arial" w:hAnsi="Arial" w:cs="Arial"/>
          <w:b/>
          <w:sz w:val="24"/>
          <w:szCs w:val="24"/>
        </w:rPr>
        <w:t>3.3.-</w:t>
      </w:r>
      <w:r w:rsidRPr="006D1A09">
        <w:rPr>
          <w:rFonts w:ascii="Arial" w:hAnsi="Arial" w:cs="Arial"/>
          <w:sz w:val="24"/>
          <w:szCs w:val="24"/>
        </w:rPr>
        <w:t xml:space="preserve"> Resolución Administrativa que recae al Recurso de Revisión RR/INFO/096/15, que se promueve en contra del Poder Judicial del Estado. Ponente: Comisionado Presidente Héctor Octavio </w:t>
      </w:r>
      <w:proofErr w:type="spellStart"/>
      <w:r w:rsidRPr="006D1A09">
        <w:rPr>
          <w:rFonts w:ascii="Arial" w:hAnsi="Arial" w:cs="Arial"/>
          <w:sz w:val="24"/>
          <w:szCs w:val="24"/>
        </w:rPr>
        <w:t>Carriedo</w:t>
      </w:r>
      <w:proofErr w:type="spellEnd"/>
      <w:r w:rsidRPr="006D1A09">
        <w:rPr>
          <w:rFonts w:ascii="Arial" w:hAnsi="Arial" w:cs="Arial"/>
          <w:sz w:val="24"/>
          <w:szCs w:val="24"/>
        </w:rPr>
        <w:t xml:space="preserve"> Sáenz.</w:t>
      </w:r>
    </w:p>
    <w:p w:rsidR="006D1A09" w:rsidRPr="006D1A09" w:rsidRDefault="006D1A09" w:rsidP="006D1A09">
      <w:pPr>
        <w:spacing w:after="0"/>
        <w:jc w:val="both"/>
        <w:rPr>
          <w:rFonts w:ascii="Arial" w:hAnsi="Arial" w:cs="Arial"/>
          <w:sz w:val="24"/>
          <w:szCs w:val="24"/>
        </w:rPr>
      </w:pPr>
      <w:r w:rsidRPr="006D1A09">
        <w:rPr>
          <w:rFonts w:ascii="Arial" w:hAnsi="Arial" w:cs="Arial"/>
          <w:b/>
          <w:sz w:val="24"/>
          <w:szCs w:val="24"/>
        </w:rPr>
        <w:lastRenderedPageBreak/>
        <w:t>4.</w:t>
      </w:r>
      <w:r w:rsidRPr="006D1A09">
        <w:rPr>
          <w:rFonts w:ascii="Arial" w:hAnsi="Arial" w:cs="Arial"/>
          <w:sz w:val="24"/>
          <w:szCs w:val="24"/>
        </w:rPr>
        <w:t>- Clausura de la Sesión.</w:t>
      </w:r>
    </w:p>
    <w:p w:rsidR="002E0C22" w:rsidRDefault="002E0C22" w:rsidP="002E0C22">
      <w:pPr>
        <w:spacing w:after="0"/>
        <w:ind w:left="708"/>
        <w:jc w:val="center"/>
        <w:rPr>
          <w:rFonts w:ascii="Arial" w:hAnsi="Arial" w:cs="Arial"/>
          <w:sz w:val="24"/>
          <w:szCs w:val="24"/>
        </w:rPr>
      </w:pPr>
    </w:p>
    <w:p w:rsidR="002E0C22" w:rsidRDefault="002E0C22" w:rsidP="002E0C22">
      <w:pPr>
        <w:spacing w:after="0"/>
        <w:ind w:left="708"/>
        <w:jc w:val="center"/>
        <w:rPr>
          <w:rFonts w:ascii="Arial" w:hAnsi="Arial" w:cs="Arial"/>
          <w:sz w:val="24"/>
          <w:szCs w:val="24"/>
        </w:rPr>
      </w:pPr>
      <w:r w:rsidRPr="00C174D5">
        <w:rPr>
          <w:rFonts w:ascii="Arial" w:hAnsi="Arial" w:cs="Arial"/>
          <w:sz w:val="24"/>
          <w:szCs w:val="24"/>
        </w:rPr>
        <w:t>DESARROLLO DE LA SESION Y ACUERDOS:</w:t>
      </w:r>
    </w:p>
    <w:p w:rsidR="002E0C22" w:rsidRPr="002E0C22" w:rsidRDefault="002E0C22" w:rsidP="002E0C22">
      <w:pPr>
        <w:spacing w:after="0"/>
        <w:ind w:left="708"/>
        <w:jc w:val="center"/>
        <w:rPr>
          <w:rFonts w:ascii="Arial" w:hAnsi="Arial" w:cs="Arial"/>
          <w:sz w:val="24"/>
          <w:szCs w:val="24"/>
        </w:rPr>
      </w:pPr>
    </w:p>
    <w:p w:rsidR="002E0C22" w:rsidRDefault="002E0C22" w:rsidP="002E0C22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174D5">
        <w:rPr>
          <w:rFonts w:ascii="Arial" w:hAnsi="Arial" w:cs="Arial"/>
          <w:b/>
          <w:sz w:val="24"/>
          <w:szCs w:val="24"/>
        </w:rPr>
        <w:t>1.-</w:t>
      </w:r>
      <w:r w:rsidRPr="00C174D5">
        <w:rPr>
          <w:rFonts w:ascii="Arial" w:hAnsi="Arial" w:cs="Arial"/>
          <w:sz w:val="24"/>
          <w:szCs w:val="24"/>
        </w:rPr>
        <w:t xml:space="preserve"> El primer punto del orden del día, se tiene por desahogado y aprobado, en virtud de lo que se asienta en la primera parte del presente documento, por lo que se procede a declarar instalada la sesión. Acuerdo </w:t>
      </w:r>
      <w:r w:rsidRPr="00C174D5">
        <w:rPr>
          <w:rFonts w:ascii="Arial" w:hAnsi="Arial" w:cs="Arial"/>
          <w:b/>
          <w:sz w:val="24"/>
          <w:szCs w:val="24"/>
        </w:rPr>
        <w:t>ACT.</w:t>
      </w:r>
      <w:r>
        <w:rPr>
          <w:rFonts w:ascii="Arial" w:hAnsi="Arial" w:cs="Arial"/>
          <w:b/>
          <w:sz w:val="24"/>
          <w:szCs w:val="24"/>
        </w:rPr>
        <w:t>EXT.01/13</w:t>
      </w:r>
      <w:r w:rsidRPr="00C174D5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01</w:t>
      </w:r>
      <w:r w:rsidRPr="00C174D5">
        <w:rPr>
          <w:rFonts w:ascii="Arial" w:hAnsi="Arial" w:cs="Arial"/>
          <w:b/>
          <w:sz w:val="24"/>
          <w:szCs w:val="24"/>
        </w:rPr>
        <w:t>/20</w:t>
      </w:r>
      <w:r>
        <w:rPr>
          <w:rFonts w:ascii="Arial" w:hAnsi="Arial" w:cs="Arial"/>
          <w:b/>
          <w:sz w:val="24"/>
          <w:szCs w:val="24"/>
        </w:rPr>
        <w:t>16.01</w:t>
      </w:r>
    </w:p>
    <w:p w:rsidR="002E0C22" w:rsidRDefault="002E0C22" w:rsidP="002E0C22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2E0C22" w:rsidRDefault="002E0C22" w:rsidP="002E0C22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174D5">
        <w:rPr>
          <w:rFonts w:ascii="Arial" w:hAnsi="Arial" w:cs="Arial"/>
          <w:b/>
          <w:sz w:val="24"/>
          <w:szCs w:val="24"/>
        </w:rPr>
        <w:t>2.-</w:t>
      </w:r>
      <w:r w:rsidRPr="00C174D5">
        <w:rPr>
          <w:rFonts w:ascii="Arial" w:hAnsi="Arial" w:cs="Arial"/>
          <w:sz w:val="24"/>
          <w:szCs w:val="24"/>
        </w:rPr>
        <w:t xml:space="preserve"> Se aprueba por unanimidad el orden</w:t>
      </w:r>
      <w:r>
        <w:rPr>
          <w:rFonts w:ascii="Arial" w:hAnsi="Arial" w:cs="Arial"/>
          <w:sz w:val="24"/>
          <w:szCs w:val="24"/>
        </w:rPr>
        <w:t xml:space="preserve"> del día de la presente sesión. </w:t>
      </w:r>
      <w:r w:rsidRPr="00C174D5">
        <w:rPr>
          <w:rFonts w:ascii="Arial" w:hAnsi="Arial" w:cs="Arial"/>
          <w:sz w:val="24"/>
          <w:szCs w:val="24"/>
        </w:rPr>
        <w:t xml:space="preserve">Acuerdo </w:t>
      </w:r>
      <w:r w:rsidRPr="00C174D5">
        <w:rPr>
          <w:rFonts w:ascii="Arial" w:hAnsi="Arial" w:cs="Arial"/>
          <w:b/>
          <w:sz w:val="24"/>
          <w:szCs w:val="24"/>
        </w:rPr>
        <w:t>ACT.</w:t>
      </w:r>
      <w:r>
        <w:rPr>
          <w:rFonts w:ascii="Arial" w:hAnsi="Arial" w:cs="Arial"/>
          <w:b/>
          <w:sz w:val="24"/>
          <w:szCs w:val="24"/>
        </w:rPr>
        <w:t>EXT.01/13</w:t>
      </w:r>
      <w:r w:rsidRPr="00C174D5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01</w:t>
      </w:r>
      <w:r w:rsidRPr="00C174D5">
        <w:rPr>
          <w:rFonts w:ascii="Arial" w:hAnsi="Arial" w:cs="Arial"/>
          <w:b/>
          <w:sz w:val="24"/>
          <w:szCs w:val="24"/>
        </w:rPr>
        <w:t>/20</w:t>
      </w:r>
      <w:r>
        <w:rPr>
          <w:rFonts w:ascii="Arial" w:hAnsi="Arial" w:cs="Arial"/>
          <w:b/>
          <w:sz w:val="24"/>
          <w:szCs w:val="24"/>
        </w:rPr>
        <w:t>16.02</w:t>
      </w:r>
    </w:p>
    <w:p w:rsidR="002E0C22" w:rsidRDefault="002E0C22" w:rsidP="002E0C22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2E0C22" w:rsidRPr="00506292" w:rsidRDefault="002E0C22" w:rsidP="002E0C2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D1116">
        <w:rPr>
          <w:rFonts w:ascii="Arial" w:hAnsi="Arial" w:cs="Arial"/>
          <w:b/>
          <w:sz w:val="24"/>
          <w:szCs w:val="24"/>
        </w:rPr>
        <w:t xml:space="preserve">3.- </w:t>
      </w:r>
      <w:r>
        <w:rPr>
          <w:rFonts w:ascii="Arial" w:hAnsi="Arial" w:cs="Arial"/>
          <w:sz w:val="24"/>
          <w:szCs w:val="24"/>
        </w:rPr>
        <w:t>Asuntos a tratar:</w:t>
      </w:r>
    </w:p>
    <w:p w:rsidR="002E0C22" w:rsidRDefault="002E0C22" w:rsidP="002E0C22">
      <w:pPr>
        <w:spacing w:after="0"/>
        <w:rPr>
          <w:rFonts w:ascii="Arial" w:hAnsi="Arial" w:cs="Arial"/>
          <w:sz w:val="24"/>
          <w:szCs w:val="24"/>
        </w:rPr>
      </w:pPr>
    </w:p>
    <w:p w:rsidR="004E4429" w:rsidRDefault="002E0C22" w:rsidP="004E4429">
      <w:pPr>
        <w:spacing w:after="0"/>
        <w:jc w:val="both"/>
        <w:rPr>
          <w:rFonts w:ascii="Arial" w:hAnsi="Arial" w:cs="Arial"/>
          <w:sz w:val="24"/>
          <w:szCs w:val="24"/>
        </w:rPr>
      </w:pPr>
      <w:r w:rsidRPr="004E4429">
        <w:rPr>
          <w:rFonts w:ascii="Arial" w:hAnsi="Arial" w:cs="Arial"/>
          <w:b/>
          <w:sz w:val="24"/>
          <w:szCs w:val="24"/>
        </w:rPr>
        <w:t>3.1.-</w:t>
      </w:r>
      <w:r>
        <w:rPr>
          <w:rFonts w:ascii="Arial" w:hAnsi="Arial" w:cs="Arial"/>
          <w:sz w:val="24"/>
          <w:szCs w:val="24"/>
        </w:rPr>
        <w:t xml:space="preserve"> </w:t>
      </w:r>
      <w:r w:rsidR="004E4429">
        <w:rPr>
          <w:rFonts w:ascii="Arial" w:hAnsi="Arial" w:cs="Arial"/>
          <w:sz w:val="24"/>
          <w:szCs w:val="24"/>
        </w:rPr>
        <w:t xml:space="preserve">El </w:t>
      </w:r>
      <w:r w:rsidR="004E4429" w:rsidRPr="006E222A">
        <w:rPr>
          <w:rFonts w:ascii="Arial" w:hAnsi="Arial" w:cs="Arial"/>
          <w:sz w:val="24"/>
          <w:szCs w:val="24"/>
        </w:rPr>
        <w:t>Co</w:t>
      </w:r>
      <w:r w:rsidR="004E4429">
        <w:rPr>
          <w:rFonts w:ascii="Arial" w:hAnsi="Arial" w:cs="Arial"/>
          <w:sz w:val="24"/>
          <w:szCs w:val="24"/>
        </w:rPr>
        <w:t>misionado AGM,</w:t>
      </w:r>
      <w:r w:rsidR="004E4429" w:rsidRPr="006E222A">
        <w:rPr>
          <w:rFonts w:ascii="Arial" w:hAnsi="Arial" w:cs="Arial"/>
          <w:sz w:val="24"/>
          <w:szCs w:val="24"/>
        </w:rPr>
        <w:t xml:space="preserve"> en su calidad de ponente en el Recurso de Revisión </w:t>
      </w:r>
      <w:r w:rsidR="004E4429" w:rsidRPr="005F0BEF">
        <w:rPr>
          <w:rFonts w:ascii="Arial" w:hAnsi="Arial" w:cs="Arial"/>
          <w:sz w:val="24"/>
          <w:szCs w:val="24"/>
        </w:rPr>
        <w:t>RR/</w:t>
      </w:r>
      <w:r w:rsidR="004E4429">
        <w:rPr>
          <w:rFonts w:ascii="Arial" w:hAnsi="Arial" w:cs="Arial"/>
          <w:sz w:val="24"/>
          <w:szCs w:val="24"/>
        </w:rPr>
        <w:t>INFO/</w:t>
      </w:r>
      <w:r w:rsidR="004E4429" w:rsidRPr="005F0BEF">
        <w:rPr>
          <w:rFonts w:ascii="Arial" w:hAnsi="Arial" w:cs="Arial"/>
          <w:sz w:val="24"/>
          <w:szCs w:val="24"/>
        </w:rPr>
        <w:t>0</w:t>
      </w:r>
      <w:r w:rsidR="004E4429">
        <w:rPr>
          <w:rFonts w:ascii="Arial" w:hAnsi="Arial" w:cs="Arial"/>
          <w:sz w:val="24"/>
          <w:szCs w:val="24"/>
        </w:rPr>
        <w:t>91/</w:t>
      </w:r>
      <w:r w:rsidR="004E4429" w:rsidRPr="005F0BEF">
        <w:rPr>
          <w:rFonts w:ascii="Arial" w:hAnsi="Arial" w:cs="Arial"/>
          <w:sz w:val="24"/>
          <w:szCs w:val="24"/>
        </w:rPr>
        <w:t>15</w:t>
      </w:r>
      <w:r w:rsidR="004E4429">
        <w:rPr>
          <w:rFonts w:ascii="Arial" w:hAnsi="Arial" w:cs="Arial"/>
          <w:sz w:val="24"/>
          <w:szCs w:val="24"/>
        </w:rPr>
        <w:t xml:space="preserve"> </w:t>
      </w:r>
      <w:r w:rsidR="004E4429" w:rsidRPr="006E222A">
        <w:rPr>
          <w:rFonts w:ascii="Arial" w:hAnsi="Arial" w:cs="Arial"/>
          <w:sz w:val="24"/>
          <w:szCs w:val="24"/>
        </w:rPr>
        <w:t xml:space="preserve">que </w:t>
      </w:r>
      <w:r w:rsidR="004E4429">
        <w:rPr>
          <w:rFonts w:ascii="Arial" w:hAnsi="Arial" w:cs="Arial"/>
          <w:sz w:val="24"/>
          <w:szCs w:val="24"/>
        </w:rPr>
        <w:t xml:space="preserve">se </w:t>
      </w:r>
      <w:r w:rsidR="004E4429" w:rsidRPr="006E222A">
        <w:rPr>
          <w:rFonts w:ascii="Arial" w:hAnsi="Arial" w:cs="Arial"/>
          <w:sz w:val="24"/>
          <w:szCs w:val="24"/>
        </w:rPr>
        <w:t>promueve en contra del sujeto obligado denominado:</w:t>
      </w:r>
      <w:r w:rsidR="004E4429">
        <w:rPr>
          <w:rFonts w:ascii="Arial" w:hAnsi="Arial" w:cs="Arial"/>
          <w:sz w:val="24"/>
          <w:szCs w:val="24"/>
        </w:rPr>
        <w:t xml:space="preserve"> Poder Ejecutivo del Estado</w:t>
      </w:r>
      <w:r w:rsidR="004E4429" w:rsidRPr="006E222A">
        <w:rPr>
          <w:rFonts w:ascii="Arial" w:hAnsi="Arial" w:cs="Arial"/>
          <w:sz w:val="24"/>
          <w:szCs w:val="24"/>
        </w:rPr>
        <w:t>, expone:</w:t>
      </w:r>
    </w:p>
    <w:p w:rsidR="004E4429" w:rsidRPr="006E222A" w:rsidRDefault="004E4429" w:rsidP="004E442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E4429" w:rsidRDefault="004E4429" w:rsidP="004E442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 el </w:t>
      </w:r>
      <w:proofErr w:type="spellStart"/>
      <w:r>
        <w:rPr>
          <w:rFonts w:ascii="Arial" w:hAnsi="Arial" w:cs="Arial"/>
          <w:sz w:val="24"/>
          <w:szCs w:val="24"/>
        </w:rPr>
        <w:t>promovente</w:t>
      </w:r>
      <w:proofErr w:type="spellEnd"/>
      <w:r>
        <w:rPr>
          <w:rFonts w:ascii="Arial" w:hAnsi="Arial" w:cs="Arial"/>
          <w:sz w:val="24"/>
          <w:szCs w:val="24"/>
        </w:rPr>
        <w:t xml:space="preserve"> interpuso el recurso de revisión que nos ocupa el día 3 de diciembre de</w:t>
      </w:r>
      <w:r w:rsidR="00147698">
        <w:rPr>
          <w:rFonts w:ascii="Arial" w:hAnsi="Arial" w:cs="Arial"/>
          <w:sz w:val="24"/>
          <w:szCs w:val="24"/>
        </w:rPr>
        <w:t xml:space="preserve"> 2015</w:t>
      </w:r>
      <w:r>
        <w:rPr>
          <w:rFonts w:ascii="Arial" w:hAnsi="Arial" w:cs="Arial"/>
          <w:sz w:val="24"/>
          <w:szCs w:val="24"/>
        </w:rPr>
        <w:t>, por lo cual, en cumplimiento a lo dispuesto por los artículos 74, 75 y 80 de la Ley de Transparencia y Acceso a la Información Pública del Estado, se dio el correspondiente trámite de substanciación, y una vez declarado el cierre de instrucción y encontrándose en estado de resolución, se analiza el proyecto respectivo por este Consejo a efecto de resolver lo siguiente:</w:t>
      </w:r>
    </w:p>
    <w:p w:rsidR="004E4429" w:rsidRDefault="004E4429" w:rsidP="004E442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E4429" w:rsidRPr="004E4429" w:rsidRDefault="004E4429" w:rsidP="004E442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conformidad a lo dispuesto por los artículos 81, fracción I, y 84, fracción II, de la referida Ley, este Consejo General por unanimidad de votos, </w:t>
      </w:r>
      <w:r w:rsidRPr="002028E9">
        <w:rPr>
          <w:rFonts w:ascii="Arial" w:hAnsi="Arial" w:cs="Arial"/>
          <w:sz w:val="24"/>
          <w:szCs w:val="24"/>
        </w:rPr>
        <w:t>determina</w:t>
      </w:r>
      <w:r>
        <w:rPr>
          <w:rFonts w:ascii="Arial" w:hAnsi="Arial" w:cs="Arial"/>
          <w:sz w:val="24"/>
          <w:szCs w:val="24"/>
        </w:rPr>
        <w:t xml:space="preserve"> SOBRESEER el recurso de revisión que nos ocupa, </w:t>
      </w:r>
      <w:r w:rsidRPr="004E4429">
        <w:rPr>
          <w:rFonts w:ascii="Arial" w:hAnsi="Arial" w:cs="Arial"/>
          <w:sz w:val="24"/>
          <w:szCs w:val="24"/>
        </w:rPr>
        <w:t xml:space="preserve">toda vez que </w:t>
      </w:r>
      <w:r>
        <w:rPr>
          <w:rFonts w:ascii="Arial" w:hAnsi="Arial" w:cs="Arial"/>
          <w:sz w:val="24"/>
          <w:szCs w:val="24"/>
        </w:rPr>
        <w:t xml:space="preserve">el sujeto obligado </w:t>
      </w:r>
      <w:r w:rsidRPr="004E4429">
        <w:rPr>
          <w:rFonts w:ascii="Arial" w:hAnsi="Arial" w:cs="Arial"/>
          <w:sz w:val="24"/>
          <w:szCs w:val="24"/>
        </w:rPr>
        <w:t>realizó las aclaraciones pertinentes y entregó información adicional,</w:t>
      </w:r>
      <w:r>
        <w:rPr>
          <w:rFonts w:ascii="Arial" w:hAnsi="Arial" w:cs="Arial"/>
          <w:sz w:val="24"/>
          <w:szCs w:val="24"/>
        </w:rPr>
        <w:t xml:space="preserve"> relacionada con los programas de fomento turístico y presupuesto ejercido al mes de octubre de 2015; por lo cual, el presente recurso ha quedado sin materia. Notifíquese. </w:t>
      </w:r>
      <w:r w:rsidRPr="00C174D5">
        <w:rPr>
          <w:rFonts w:ascii="Arial" w:hAnsi="Arial" w:cs="Arial"/>
          <w:b/>
          <w:sz w:val="24"/>
          <w:szCs w:val="24"/>
        </w:rPr>
        <w:t>ACT.</w:t>
      </w:r>
      <w:r>
        <w:rPr>
          <w:rFonts w:ascii="Arial" w:hAnsi="Arial" w:cs="Arial"/>
          <w:b/>
          <w:sz w:val="24"/>
          <w:szCs w:val="24"/>
        </w:rPr>
        <w:t>EXT.01/13</w:t>
      </w:r>
      <w:r w:rsidRPr="00C174D5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01</w:t>
      </w:r>
      <w:r w:rsidRPr="00C174D5">
        <w:rPr>
          <w:rFonts w:ascii="Arial" w:hAnsi="Arial" w:cs="Arial"/>
          <w:b/>
          <w:sz w:val="24"/>
          <w:szCs w:val="24"/>
        </w:rPr>
        <w:t>/20</w:t>
      </w:r>
      <w:r>
        <w:rPr>
          <w:rFonts w:ascii="Arial" w:hAnsi="Arial" w:cs="Arial"/>
          <w:b/>
          <w:sz w:val="24"/>
          <w:szCs w:val="24"/>
        </w:rPr>
        <w:t>16.03</w:t>
      </w:r>
    </w:p>
    <w:p w:rsidR="00147698" w:rsidRDefault="00147698" w:rsidP="00F750A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50A6" w:rsidRDefault="00F750A6" w:rsidP="00F750A6">
      <w:pPr>
        <w:spacing w:after="0"/>
        <w:jc w:val="both"/>
        <w:rPr>
          <w:rFonts w:ascii="Arial" w:hAnsi="Arial" w:cs="Arial"/>
          <w:sz w:val="24"/>
          <w:szCs w:val="24"/>
        </w:rPr>
      </w:pPr>
      <w:r w:rsidRPr="004E4429">
        <w:rPr>
          <w:rFonts w:ascii="Arial" w:hAnsi="Arial" w:cs="Arial"/>
          <w:b/>
          <w:sz w:val="24"/>
          <w:szCs w:val="24"/>
        </w:rPr>
        <w:t>3.</w:t>
      </w:r>
      <w:r>
        <w:rPr>
          <w:rFonts w:ascii="Arial" w:hAnsi="Arial" w:cs="Arial"/>
          <w:b/>
          <w:sz w:val="24"/>
          <w:szCs w:val="24"/>
        </w:rPr>
        <w:t>2</w:t>
      </w:r>
      <w:r w:rsidRPr="004E4429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="00C821D7">
        <w:rPr>
          <w:rFonts w:ascii="Arial" w:hAnsi="Arial" w:cs="Arial"/>
          <w:sz w:val="24"/>
          <w:szCs w:val="24"/>
        </w:rPr>
        <w:t xml:space="preserve">La </w:t>
      </w:r>
      <w:r w:rsidRPr="006E222A">
        <w:rPr>
          <w:rFonts w:ascii="Arial" w:hAnsi="Arial" w:cs="Arial"/>
          <w:sz w:val="24"/>
          <w:szCs w:val="24"/>
        </w:rPr>
        <w:t>Co</w:t>
      </w:r>
      <w:r>
        <w:rPr>
          <w:rFonts w:ascii="Arial" w:hAnsi="Arial" w:cs="Arial"/>
          <w:sz w:val="24"/>
          <w:szCs w:val="24"/>
        </w:rPr>
        <w:t>misionad</w:t>
      </w:r>
      <w:r w:rsidR="00C821D7">
        <w:rPr>
          <w:rFonts w:ascii="Arial" w:hAnsi="Arial" w:cs="Arial"/>
          <w:sz w:val="24"/>
          <w:szCs w:val="24"/>
        </w:rPr>
        <w:t>a MLLS</w:t>
      </w:r>
      <w:r>
        <w:rPr>
          <w:rFonts w:ascii="Arial" w:hAnsi="Arial" w:cs="Arial"/>
          <w:sz w:val="24"/>
          <w:szCs w:val="24"/>
        </w:rPr>
        <w:t>,</w:t>
      </w:r>
      <w:r w:rsidRPr="006E222A">
        <w:rPr>
          <w:rFonts w:ascii="Arial" w:hAnsi="Arial" w:cs="Arial"/>
          <w:sz w:val="24"/>
          <w:szCs w:val="24"/>
        </w:rPr>
        <w:t xml:space="preserve"> en su calidad de ponente en el Recurso de Revisión </w:t>
      </w:r>
      <w:r w:rsidRPr="005F0BEF">
        <w:rPr>
          <w:rFonts w:ascii="Arial" w:hAnsi="Arial" w:cs="Arial"/>
          <w:sz w:val="24"/>
          <w:szCs w:val="24"/>
        </w:rPr>
        <w:t>RR/0</w:t>
      </w:r>
      <w:r>
        <w:rPr>
          <w:rFonts w:ascii="Arial" w:hAnsi="Arial" w:cs="Arial"/>
          <w:sz w:val="24"/>
          <w:szCs w:val="24"/>
        </w:rPr>
        <w:t>9</w:t>
      </w:r>
      <w:r w:rsidR="00C821D7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/</w:t>
      </w:r>
      <w:r w:rsidRPr="005F0BEF">
        <w:rPr>
          <w:rFonts w:ascii="Arial" w:hAnsi="Arial" w:cs="Arial"/>
          <w:sz w:val="24"/>
          <w:szCs w:val="24"/>
        </w:rPr>
        <w:t>15</w:t>
      </w:r>
      <w:r>
        <w:rPr>
          <w:rFonts w:ascii="Arial" w:hAnsi="Arial" w:cs="Arial"/>
          <w:sz w:val="24"/>
          <w:szCs w:val="24"/>
        </w:rPr>
        <w:t xml:space="preserve"> </w:t>
      </w:r>
      <w:r w:rsidRPr="006E222A">
        <w:rPr>
          <w:rFonts w:ascii="Arial" w:hAnsi="Arial" w:cs="Arial"/>
          <w:sz w:val="24"/>
          <w:szCs w:val="24"/>
        </w:rPr>
        <w:t xml:space="preserve">que </w:t>
      </w:r>
      <w:r>
        <w:rPr>
          <w:rFonts w:ascii="Arial" w:hAnsi="Arial" w:cs="Arial"/>
          <w:sz w:val="24"/>
          <w:szCs w:val="24"/>
        </w:rPr>
        <w:t xml:space="preserve">se </w:t>
      </w:r>
      <w:r w:rsidRPr="006E222A">
        <w:rPr>
          <w:rFonts w:ascii="Arial" w:hAnsi="Arial" w:cs="Arial"/>
          <w:sz w:val="24"/>
          <w:szCs w:val="24"/>
        </w:rPr>
        <w:t>promueve en contra del sujeto obligado denominado:</w:t>
      </w:r>
      <w:r>
        <w:rPr>
          <w:rFonts w:ascii="Arial" w:hAnsi="Arial" w:cs="Arial"/>
          <w:sz w:val="24"/>
          <w:szCs w:val="24"/>
        </w:rPr>
        <w:t xml:space="preserve"> Poder Ejecutivo del Estado</w:t>
      </w:r>
      <w:r w:rsidRPr="006E222A">
        <w:rPr>
          <w:rFonts w:ascii="Arial" w:hAnsi="Arial" w:cs="Arial"/>
          <w:sz w:val="24"/>
          <w:szCs w:val="24"/>
        </w:rPr>
        <w:t>, expone:</w:t>
      </w:r>
    </w:p>
    <w:p w:rsidR="00F750A6" w:rsidRPr="006E222A" w:rsidRDefault="00F750A6" w:rsidP="00F750A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50A6" w:rsidRDefault="00F750A6" w:rsidP="00F750A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 el </w:t>
      </w:r>
      <w:proofErr w:type="spellStart"/>
      <w:r>
        <w:rPr>
          <w:rFonts w:ascii="Arial" w:hAnsi="Arial" w:cs="Arial"/>
          <w:sz w:val="24"/>
          <w:szCs w:val="24"/>
        </w:rPr>
        <w:t>promovente</w:t>
      </w:r>
      <w:proofErr w:type="spellEnd"/>
      <w:r>
        <w:rPr>
          <w:rFonts w:ascii="Arial" w:hAnsi="Arial" w:cs="Arial"/>
          <w:sz w:val="24"/>
          <w:szCs w:val="24"/>
        </w:rPr>
        <w:t xml:space="preserve"> interpuso el recurso de revisión que nos ocupa el día </w:t>
      </w:r>
      <w:r w:rsidR="00C821D7">
        <w:rPr>
          <w:rFonts w:ascii="Arial" w:hAnsi="Arial" w:cs="Arial"/>
          <w:sz w:val="24"/>
          <w:szCs w:val="24"/>
        </w:rPr>
        <w:t xml:space="preserve">15 </w:t>
      </w:r>
      <w:r>
        <w:rPr>
          <w:rFonts w:ascii="Arial" w:hAnsi="Arial" w:cs="Arial"/>
          <w:sz w:val="24"/>
          <w:szCs w:val="24"/>
        </w:rPr>
        <w:t>de diciembre de</w:t>
      </w:r>
      <w:r w:rsidR="00147698">
        <w:rPr>
          <w:rFonts w:ascii="Arial" w:hAnsi="Arial" w:cs="Arial"/>
          <w:sz w:val="24"/>
          <w:szCs w:val="24"/>
        </w:rPr>
        <w:t xml:space="preserve"> 2015</w:t>
      </w:r>
      <w:r>
        <w:rPr>
          <w:rFonts w:ascii="Arial" w:hAnsi="Arial" w:cs="Arial"/>
          <w:sz w:val="24"/>
          <w:szCs w:val="24"/>
        </w:rPr>
        <w:t>, por lo cual, en cumplimiento a lo dispuesto por los artículos 74, 75 y 80 de la Ley de Transparencia y Acceso a la Información Pública del Estado, se dio el correspondiente trámite de substanciación, y una vez declarado el cierre de instrucción y encontrándose en estado de resolución, se analiza el proyecto respectivo por este Consejo a efecto de resolver lo siguiente:</w:t>
      </w:r>
    </w:p>
    <w:p w:rsidR="00F750A6" w:rsidRDefault="00F750A6" w:rsidP="00F750A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750A6" w:rsidRDefault="00F750A6" w:rsidP="00C821D7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conformidad a lo dispuesto por los artículos 81, fracción I, y 84, fracción II, de la referida Ley, este Consejo General por unanimidad de votos, </w:t>
      </w:r>
      <w:r w:rsidRPr="002028E9">
        <w:rPr>
          <w:rFonts w:ascii="Arial" w:hAnsi="Arial" w:cs="Arial"/>
          <w:sz w:val="24"/>
          <w:szCs w:val="24"/>
        </w:rPr>
        <w:t>determina</w:t>
      </w:r>
      <w:r>
        <w:rPr>
          <w:rFonts w:ascii="Arial" w:hAnsi="Arial" w:cs="Arial"/>
          <w:sz w:val="24"/>
          <w:szCs w:val="24"/>
        </w:rPr>
        <w:t xml:space="preserve"> SOBRESEER el recurso de revisión que nos ocupa, </w:t>
      </w:r>
      <w:r w:rsidR="00C821D7">
        <w:rPr>
          <w:rFonts w:ascii="Arial" w:hAnsi="Arial" w:cs="Arial"/>
          <w:sz w:val="24"/>
          <w:szCs w:val="24"/>
        </w:rPr>
        <w:t xml:space="preserve">el cual ha quedado sin materia, ya que el sujeto obligado </w:t>
      </w:r>
      <w:r w:rsidR="00C821D7" w:rsidRPr="00C821D7">
        <w:rPr>
          <w:rFonts w:ascii="Arial" w:hAnsi="Arial" w:cs="Arial"/>
          <w:sz w:val="24"/>
          <w:szCs w:val="24"/>
        </w:rPr>
        <w:t>entregó la información solicitada</w:t>
      </w:r>
      <w:r w:rsidR="00C821D7">
        <w:rPr>
          <w:rFonts w:ascii="Arial" w:hAnsi="Arial" w:cs="Arial"/>
          <w:sz w:val="24"/>
          <w:szCs w:val="24"/>
        </w:rPr>
        <w:t xml:space="preserve"> en la parte que le corresponde y orienta debidamente al recurrente sobre los aspectos en los que no es competente para atender la solicitud de información, relativa a los datos de un trabajador jubilado de la Secretaría de Educación</w:t>
      </w:r>
      <w:r w:rsidRPr="00C821D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Notifíquese. </w:t>
      </w:r>
      <w:r w:rsidRPr="00C174D5">
        <w:rPr>
          <w:rFonts w:ascii="Arial" w:hAnsi="Arial" w:cs="Arial"/>
          <w:b/>
          <w:sz w:val="24"/>
          <w:szCs w:val="24"/>
        </w:rPr>
        <w:t>ACT.</w:t>
      </w:r>
      <w:r>
        <w:rPr>
          <w:rFonts w:ascii="Arial" w:hAnsi="Arial" w:cs="Arial"/>
          <w:b/>
          <w:sz w:val="24"/>
          <w:szCs w:val="24"/>
        </w:rPr>
        <w:t>EXT.01/13</w:t>
      </w:r>
      <w:r w:rsidRPr="00C174D5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01</w:t>
      </w:r>
      <w:r w:rsidRPr="00C174D5">
        <w:rPr>
          <w:rFonts w:ascii="Arial" w:hAnsi="Arial" w:cs="Arial"/>
          <w:b/>
          <w:sz w:val="24"/>
          <w:szCs w:val="24"/>
        </w:rPr>
        <w:t>/20</w:t>
      </w:r>
      <w:r>
        <w:rPr>
          <w:rFonts w:ascii="Arial" w:hAnsi="Arial" w:cs="Arial"/>
          <w:b/>
          <w:sz w:val="24"/>
          <w:szCs w:val="24"/>
        </w:rPr>
        <w:t>16.0</w:t>
      </w:r>
      <w:r w:rsidR="00C821D7">
        <w:rPr>
          <w:rFonts w:ascii="Arial" w:hAnsi="Arial" w:cs="Arial"/>
          <w:b/>
          <w:sz w:val="24"/>
          <w:szCs w:val="24"/>
        </w:rPr>
        <w:t>4</w:t>
      </w:r>
    </w:p>
    <w:p w:rsidR="00C821D7" w:rsidRDefault="00C821D7" w:rsidP="00C821D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821D7" w:rsidRDefault="00B34AA3" w:rsidP="00C821D7">
      <w:pPr>
        <w:spacing w:after="0"/>
        <w:jc w:val="both"/>
        <w:rPr>
          <w:rFonts w:ascii="Arial" w:hAnsi="Arial" w:cs="Arial"/>
          <w:sz w:val="24"/>
          <w:szCs w:val="24"/>
        </w:rPr>
      </w:pPr>
      <w:r w:rsidRPr="00C821D7">
        <w:rPr>
          <w:rFonts w:ascii="Arial" w:hAnsi="Arial" w:cs="Arial"/>
          <w:b/>
          <w:sz w:val="24"/>
          <w:szCs w:val="24"/>
        </w:rPr>
        <w:t>3.3.-</w:t>
      </w:r>
      <w:r w:rsidRPr="002E0C22">
        <w:rPr>
          <w:rFonts w:ascii="Arial" w:hAnsi="Arial" w:cs="Arial"/>
          <w:sz w:val="24"/>
          <w:szCs w:val="24"/>
        </w:rPr>
        <w:t xml:space="preserve"> </w:t>
      </w:r>
      <w:r w:rsidR="00C821D7">
        <w:rPr>
          <w:rFonts w:ascii="Arial" w:hAnsi="Arial" w:cs="Arial"/>
          <w:sz w:val="24"/>
          <w:szCs w:val="24"/>
        </w:rPr>
        <w:t xml:space="preserve">El </w:t>
      </w:r>
      <w:r w:rsidR="00C821D7" w:rsidRPr="006E222A">
        <w:rPr>
          <w:rFonts w:ascii="Arial" w:hAnsi="Arial" w:cs="Arial"/>
          <w:sz w:val="24"/>
          <w:szCs w:val="24"/>
        </w:rPr>
        <w:t>Co</w:t>
      </w:r>
      <w:r w:rsidR="00C821D7">
        <w:rPr>
          <w:rFonts w:ascii="Arial" w:hAnsi="Arial" w:cs="Arial"/>
          <w:sz w:val="24"/>
          <w:szCs w:val="24"/>
        </w:rPr>
        <w:t>misionado Presidente HOCS,</w:t>
      </w:r>
      <w:r w:rsidR="00C821D7" w:rsidRPr="006E222A">
        <w:rPr>
          <w:rFonts w:ascii="Arial" w:hAnsi="Arial" w:cs="Arial"/>
          <w:sz w:val="24"/>
          <w:szCs w:val="24"/>
        </w:rPr>
        <w:t xml:space="preserve"> en su calidad de ponente en el Recurso de Revisión </w:t>
      </w:r>
      <w:r w:rsidR="00C821D7" w:rsidRPr="005F0BEF">
        <w:rPr>
          <w:rFonts w:ascii="Arial" w:hAnsi="Arial" w:cs="Arial"/>
          <w:sz w:val="24"/>
          <w:szCs w:val="24"/>
        </w:rPr>
        <w:t>RR/</w:t>
      </w:r>
      <w:r w:rsidR="00C821D7">
        <w:rPr>
          <w:rFonts w:ascii="Arial" w:hAnsi="Arial" w:cs="Arial"/>
          <w:sz w:val="24"/>
          <w:szCs w:val="24"/>
        </w:rPr>
        <w:t>INFO/</w:t>
      </w:r>
      <w:r w:rsidR="00C821D7" w:rsidRPr="005F0BEF">
        <w:rPr>
          <w:rFonts w:ascii="Arial" w:hAnsi="Arial" w:cs="Arial"/>
          <w:sz w:val="24"/>
          <w:szCs w:val="24"/>
        </w:rPr>
        <w:t>0</w:t>
      </w:r>
      <w:r w:rsidR="00C821D7">
        <w:rPr>
          <w:rFonts w:ascii="Arial" w:hAnsi="Arial" w:cs="Arial"/>
          <w:sz w:val="24"/>
          <w:szCs w:val="24"/>
        </w:rPr>
        <w:t>96/</w:t>
      </w:r>
      <w:r w:rsidR="00C821D7" w:rsidRPr="005F0BEF">
        <w:rPr>
          <w:rFonts w:ascii="Arial" w:hAnsi="Arial" w:cs="Arial"/>
          <w:sz w:val="24"/>
          <w:szCs w:val="24"/>
        </w:rPr>
        <w:t>15</w:t>
      </w:r>
      <w:r w:rsidR="00C821D7">
        <w:rPr>
          <w:rFonts w:ascii="Arial" w:hAnsi="Arial" w:cs="Arial"/>
          <w:sz w:val="24"/>
          <w:szCs w:val="24"/>
        </w:rPr>
        <w:t xml:space="preserve"> </w:t>
      </w:r>
      <w:r w:rsidR="00C821D7" w:rsidRPr="006E222A">
        <w:rPr>
          <w:rFonts w:ascii="Arial" w:hAnsi="Arial" w:cs="Arial"/>
          <w:sz w:val="24"/>
          <w:szCs w:val="24"/>
        </w:rPr>
        <w:t xml:space="preserve">que </w:t>
      </w:r>
      <w:r w:rsidR="00C821D7">
        <w:rPr>
          <w:rFonts w:ascii="Arial" w:hAnsi="Arial" w:cs="Arial"/>
          <w:sz w:val="24"/>
          <w:szCs w:val="24"/>
        </w:rPr>
        <w:t xml:space="preserve">se </w:t>
      </w:r>
      <w:r w:rsidR="00C821D7" w:rsidRPr="006E222A">
        <w:rPr>
          <w:rFonts w:ascii="Arial" w:hAnsi="Arial" w:cs="Arial"/>
          <w:sz w:val="24"/>
          <w:szCs w:val="24"/>
        </w:rPr>
        <w:t>promueve en contra del sujeto obligado denominado:</w:t>
      </w:r>
      <w:r w:rsidR="00C821D7">
        <w:rPr>
          <w:rFonts w:ascii="Arial" w:hAnsi="Arial" w:cs="Arial"/>
          <w:sz w:val="24"/>
          <w:szCs w:val="24"/>
        </w:rPr>
        <w:t xml:space="preserve"> Poder </w:t>
      </w:r>
      <w:r w:rsidR="00147698">
        <w:rPr>
          <w:rFonts w:ascii="Arial" w:hAnsi="Arial" w:cs="Arial"/>
          <w:sz w:val="24"/>
          <w:szCs w:val="24"/>
        </w:rPr>
        <w:t xml:space="preserve">Judicial </w:t>
      </w:r>
      <w:r w:rsidR="00C821D7">
        <w:rPr>
          <w:rFonts w:ascii="Arial" w:hAnsi="Arial" w:cs="Arial"/>
          <w:sz w:val="24"/>
          <w:szCs w:val="24"/>
        </w:rPr>
        <w:t>del Estado</w:t>
      </w:r>
      <w:r w:rsidR="00C821D7" w:rsidRPr="006E222A">
        <w:rPr>
          <w:rFonts w:ascii="Arial" w:hAnsi="Arial" w:cs="Arial"/>
          <w:sz w:val="24"/>
          <w:szCs w:val="24"/>
        </w:rPr>
        <w:t>, expone:</w:t>
      </w:r>
    </w:p>
    <w:p w:rsidR="00C821D7" w:rsidRPr="006E222A" w:rsidRDefault="00C821D7" w:rsidP="00C821D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821D7" w:rsidRDefault="00C821D7" w:rsidP="00C821D7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 el </w:t>
      </w:r>
      <w:proofErr w:type="spellStart"/>
      <w:r>
        <w:rPr>
          <w:rFonts w:ascii="Arial" w:hAnsi="Arial" w:cs="Arial"/>
          <w:sz w:val="24"/>
          <w:szCs w:val="24"/>
        </w:rPr>
        <w:t>promovente</w:t>
      </w:r>
      <w:proofErr w:type="spellEnd"/>
      <w:r>
        <w:rPr>
          <w:rFonts w:ascii="Arial" w:hAnsi="Arial" w:cs="Arial"/>
          <w:sz w:val="24"/>
          <w:szCs w:val="24"/>
        </w:rPr>
        <w:t xml:space="preserve"> interpuso el recurso de revisión que nos ocupa el día </w:t>
      </w:r>
      <w:r w:rsidR="00147698">
        <w:rPr>
          <w:rFonts w:ascii="Arial" w:hAnsi="Arial" w:cs="Arial"/>
          <w:sz w:val="24"/>
          <w:szCs w:val="24"/>
        </w:rPr>
        <w:t xml:space="preserve">16 </w:t>
      </w:r>
      <w:r>
        <w:rPr>
          <w:rFonts w:ascii="Arial" w:hAnsi="Arial" w:cs="Arial"/>
          <w:sz w:val="24"/>
          <w:szCs w:val="24"/>
        </w:rPr>
        <w:t>de diciembre de</w:t>
      </w:r>
      <w:r w:rsidR="00147698">
        <w:rPr>
          <w:rFonts w:ascii="Arial" w:hAnsi="Arial" w:cs="Arial"/>
          <w:sz w:val="24"/>
          <w:szCs w:val="24"/>
        </w:rPr>
        <w:t xml:space="preserve"> 2015</w:t>
      </w:r>
      <w:r>
        <w:rPr>
          <w:rFonts w:ascii="Arial" w:hAnsi="Arial" w:cs="Arial"/>
          <w:sz w:val="24"/>
          <w:szCs w:val="24"/>
        </w:rPr>
        <w:t xml:space="preserve">, </w:t>
      </w:r>
      <w:r w:rsidR="00147698">
        <w:rPr>
          <w:rFonts w:ascii="Arial" w:hAnsi="Arial" w:cs="Arial"/>
          <w:sz w:val="24"/>
          <w:szCs w:val="24"/>
        </w:rPr>
        <w:t xml:space="preserve">invocando </w:t>
      </w:r>
      <w:r w:rsidR="00147698" w:rsidRPr="00147698">
        <w:rPr>
          <w:rFonts w:ascii="Arial" w:hAnsi="Arial" w:cs="Arial"/>
          <w:sz w:val="24"/>
          <w:szCs w:val="24"/>
        </w:rPr>
        <w:t xml:space="preserve">la omisión del sujeto obligado directo de dar contestación a su solicitud de información; por lo que este acto, de acuerdo al artículo 57 de la Ley de Transparencia y Acceso a la Información Pública del Estado de Durango, se conoce como </w:t>
      </w:r>
      <w:r w:rsidR="00147698">
        <w:rPr>
          <w:rFonts w:ascii="Arial" w:hAnsi="Arial" w:cs="Arial"/>
          <w:sz w:val="24"/>
          <w:szCs w:val="24"/>
        </w:rPr>
        <w:t>N</w:t>
      </w:r>
      <w:r w:rsidR="00147698" w:rsidRPr="00147698">
        <w:rPr>
          <w:rFonts w:ascii="Arial" w:hAnsi="Arial" w:cs="Arial"/>
          <w:sz w:val="24"/>
          <w:szCs w:val="24"/>
        </w:rPr>
        <w:t xml:space="preserve">egativa </w:t>
      </w:r>
      <w:r w:rsidR="00147698">
        <w:rPr>
          <w:rFonts w:ascii="Arial" w:hAnsi="Arial" w:cs="Arial"/>
          <w:sz w:val="24"/>
          <w:szCs w:val="24"/>
        </w:rPr>
        <w:t>F</w:t>
      </w:r>
      <w:r w:rsidR="00147698" w:rsidRPr="00147698">
        <w:rPr>
          <w:rFonts w:ascii="Arial" w:hAnsi="Arial" w:cs="Arial"/>
          <w:sz w:val="24"/>
          <w:szCs w:val="24"/>
        </w:rPr>
        <w:t>icta;</w:t>
      </w:r>
      <w:r w:rsidR="0014769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por lo cual, en cumplimiento a lo dispuesto por los artículos 74, 75 y 80 de la Ley de </w:t>
      </w:r>
      <w:r w:rsidR="00147698">
        <w:rPr>
          <w:rFonts w:ascii="Arial" w:hAnsi="Arial" w:cs="Arial"/>
          <w:sz w:val="24"/>
          <w:szCs w:val="24"/>
        </w:rPr>
        <w:t>referencia</w:t>
      </w:r>
      <w:r>
        <w:rPr>
          <w:rFonts w:ascii="Arial" w:hAnsi="Arial" w:cs="Arial"/>
          <w:sz w:val="24"/>
          <w:szCs w:val="24"/>
        </w:rPr>
        <w:t>, se dio el correspondiente trámite de substanciación, y una vez declarado el cierre de instrucción y encontrándose en estado de resolución, se analiza el proyecto respectivo por este Consejo a efecto de resolver lo siguiente:</w:t>
      </w:r>
    </w:p>
    <w:p w:rsidR="00C821D7" w:rsidRDefault="00C821D7" w:rsidP="00C821D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821D7" w:rsidRDefault="00C821D7" w:rsidP="0014769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conformidad a lo dispuesto por los artículos 81, fracción I, y 84, fracción II, de la referida Ley, este Consejo General por unanimidad de votos, </w:t>
      </w:r>
      <w:r w:rsidRPr="002028E9">
        <w:rPr>
          <w:rFonts w:ascii="Arial" w:hAnsi="Arial" w:cs="Arial"/>
          <w:sz w:val="24"/>
          <w:szCs w:val="24"/>
        </w:rPr>
        <w:t>determina</w:t>
      </w:r>
      <w:r>
        <w:rPr>
          <w:rFonts w:ascii="Arial" w:hAnsi="Arial" w:cs="Arial"/>
          <w:sz w:val="24"/>
          <w:szCs w:val="24"/>
        </w:rPr>
        <w:t xml:space="preserve"> </w:t>
      </w:r>
      <w:r w:rsidR="00147698">
        <w:rPr>
          <w:rFonts w:ascii="Arial" w:hAnsi="Arial" w:cs="Arial"/>
          <w:sz w:val="24"/>
          <w:szCs w:val="24"/>
        </w:rPr>
        <w:t xml:space="preserve">que es procedente </w:t>
      </w:r>
      <w:r>
        <w:rPr>
          <w:rFonts w:ascii="Arial" w:hAnsi="Arial" w:cs="Arial"/>
          <w:sz w:val="24"/>
          <w:szCs w:val="24"/>
        </w:rPr>
        <w:t>SOBRESEER el rec</w:t>
      </w:r>
      <w:r w:rsidR="00147698">
        <w:rPr>
          <w:rFonts w:ascii="Arial" w:hAnsi="Arial" w:cs="Arial"/>
          <w:sz w:val="24"/>
          <w:szCs w:val="24"/>
        </w:rPr>
        <w:t xml:space="preserve">urso de revisión que nos ocupa interpuesto por la causal de negativa ficta, </w:t>
      </w:r>
      <w:r w:rsidRPr="004E4429">
        <w:rPr>
          <w:rFonts w:ascii="Arial" w:hAnsi="Arial" w:cs="Arial"/>
          <w:sz w:val="24"/>
          <w:szCs w:val="24"/>
        </w:rPr>
        <w:t xml:space="preserve">toda vez que </w:t>
      </w:r>
      <w:r>
        <w:rPr>
          <w:rFonts w:ascii="Arial" w:hAnsi="Arial" w:cs="Arial"/>
          <w:sz w:val="24"/>
          <w:szCs w:val="24"/>
        </w:rPr>
        <w:t xml:space="preserve">el sujeto obligado </w:t>
      </w:r>
      <w:r w:rsidR="00147698">
        <w:rPr>
          <w:rFonts w:ascii="Arial" w:hAnsi="Arial" w:cs="Arial"/>
          <w:sz w:val="24"/>
          <w:szCs w:val="24"/>
        </w:rPr>
        <w:t>dio respuesta a la solicitud de información. Asimismo, s</w:t>
      </w:r>
      <w:r w:rsidR="00147698" w:rsidRPr="00147698">
        <w:rPr>
          <w:rFonts w:ascii="Arial" w:hAnsi="Arial" w:cs="Arial"/>
          <w:sz w:val="24"/>
          <w:szCs w:val="24"/>
        </w:rPr>
        <w:t>e deja a salvo el derecho del recurrente para que en caso de que no esté conforme con la respuesta pr</w:t>
      </w:r>
      <w:r w:rsidR="00147698">
        <w:rPr>
          <w:rFonts w:ascii="Arial" w:hAnsi="Arial" w:cs="Arial"/>
          <w:sz w:val="24"/>
          <w:szCs w:val="24"/>
        </w:rPr>
        <w:t>oporcionada</w:t>
      </w:r>
      <w:r w:rsidR="00147698" w:rsidRPr="00147698">
        <w:rPr>
          <w:rFonts w:ascii="Arial" w:hAnsi="Arial" w:cs="Arial"/>
          <w:sz w:val="24"/>
          <w:szCs w:val="24"/>
        </w:rPr>
        <w:t>, interponga en este Instituto el Recurso de Revisión dentro de los diez días hábiles siguientes a la notificación de la presente resolución</w:t>
      </w:r>
      <w:r w:rsidR="00147698">
        <w:rPr>
          <w:rFonts w:ascii="Arial" w:hAnsi="Arial" w:cs="Arial"/>
          <w:sz w:val="24"/>
          <w:szCs w:val="24"/>
        </w:rPr>
        <w:t>. Por otra parte, se conmina al sujeto obligado para que en la atención de las solicitudes de información, cumpla con los términos establecidos en la Ley y otorgue respuesta oportuna a las mismas.</w:t>
      </w:r>
      <w:r>
        <w:rPr>
          <w:rFonts w:ascii="Arial" w:hAnsi="Arial" w:cs="Arial"/>
          <w:sz w:val="24"/>
          <w:szCs w:val="24"/>
        </w:rPr>
        <w:t xml:space="preserve"> Notifíquese. </w:t>
      </w:r>
      <w:r w:rsidRPr="00C174D5">
        <w:rPr>
          <w:rFonts w:ascii="Arial" w:hAnsi="Arial" w:cs="Arial"/>
          <w:b/>
          <w:sz w:val="24"/>
          <w:szCs w:val="24"/>
        </w:rPr>
        <w:t>ACT.</w:t>
      </w:r>
      <w:r>
        <w:rPr>
          <w:rFonts w:ascii="Arial" w:hAnsi="Arial" w:cs="Arial"/>
          <w:b/>
          <w:sz w:val="24"/>
          <w:szCs w:val="24"/>
        </w:rPr>
        <w:t>EXT.01/13</w:t>
      </w:r>
      <w:r w:rsidRPr="00C174D5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01</w:t>
      </w:r>
      <w:r w:rsidRPr="00C174D5">
        <w:rPr>
          <w:rFonts w:ascii="Arial" w:hAnsi="Arial" w:cs="Arial"/>
          <w:b/>
          <w:sz w:val="24"/>
          <w:szCs w:val="24"/>
        </w:rPr>
        <w:t>/20</w:t>
      </w:r>
      <w:r>
        <w:rPr>
          <w:rFonts w:ascii="Arial" w:hAnsi="Arial" w:cs="Arial"/>
          <w:b/>
          <w:sz w:val="24"/>
          <w:szCs w:val="24"/>
        </w:rPr>
        <w:t>16.05</w:t>
      </w:r>
    </w:p>
    <w:p w:rsidR="00147698" w:rsidRDefault="00147698" w:rsidP="0014769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E0C22" w:rsidRPr="00AB3B98" w:rsidRDefault="002E0C22" w:rsidP="00C821D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4.- </w:t>
      </w:r>
      <w:r w:rsidRPr="00AB3B98">
        <w:rPr>
          <w:rFonts w:ascii="Arial" w:hAnsi="Arial" w:cs="Arial"/>
          <w:b/>
          <w:sz w:val="24"/>
          <w:szCs w:val="24"/>
        </w:rPr>
        <w:t>Clausura de la sesión</w:t>
      </w:r>
      <w:r>
        <w:rPr>
          <w:rFonts w:ascii="Arial" w:hAnsi="Arial" w:cs="Arial"/>
          <w:b/>
          <w:sz w:val="24"/>
          <w:szCs w:val="24"/>
        </w:rPr>
        <w:t>.</w:t>
      </w:r>
    </w:p>
    <w:p w:rsidR="002E0C22" w:rsidRDefault="002E0C22" w:rsidP="002E0C22">
      <w:p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Desahogados los puntos señalados</w:t>
      </w:r>
      <w:r w:rsidRPr="00AF1052">
        <w:rPr>
          <w:rFonts w:ascii="Arial" w:hAnsi="Arial" w:cs="Arial"/>
          <w:sz w:val="24"/>
          <w:szCs w:val="24"/>
        </w:rPr>
        <w:t xml:space="preserve">, se levanta la </w:t>
      </w:r>
      <w:r>
        <w:rPr>
          <w:rFonts w:ascii="Arial" w:hAnsi="Arial" w:cs="Arial"/>
          <w:sz w:val="24"/>
          <w:szCs w:val="24"/>
        </w:rPr>
        <w:t xml:space="preserve">primera sesión extraordinaria </w:t>
      </w:r>
      <w:r w:rsidRPr="00AF1052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l </w:t>
      </w:r>
      <w:r w:rsidRPr="00AF1052">
        <w:rPr>
          <w:rFonts w:ascii="Arial" w:hAnsi="Arial" w:cs="Arial"/>
          <w:sz w:val="24"/>
          <w:szCs w:val="24"/>
        </w:rPr>
        <w:t>Co</w:t>
      </w:r>
      <w:r>
        <w:rPr>
          <w:rFonts w:ascii="Arial" w:hAnsi="Arial" w:cs="Arial"/>
          <w:sz w:val="24"/>
          <w:szCs w:val="24"/>
        </w:rPr>
        <w:t>nsejo General</w:t>
      </w:r>
      <w:r w:rsidRPr="00AF1052">
        <w:rPr>
          <w:rFonts w:ascii="Arial" w:hAnsi="Arial" w:cs="Arial"/>
          <w:sz w:val="24"/>
          <w:szCs w:val="24"/>
        </w:rPr>
        <w:t xml:space="preserve">, siendo las </w:t>
      </w:r>
      <w:r>
        <w:rPr>
          <w:rFonts w:ascii="Arial" w:hAnsi="Arial" w:cs="Arial"/>
          <w:sz w:val="24"/>
          <w:szCs w:val="24"/>
        </w:rPr>
        <w:t xml:space="preserve">12:00 </w:t>
      </w:r>
      <w:r w:rsidRPr="00AF1052">
        <w:rPr>
          <w:rFonts w:ascii="Arial" w:hAnsi="Arial" w:cs="Arial"/>
          <w:sz w:val="24"/>
          <w:szCs w:val="24"/>
        </w:rPr>
        <w:t>horas</w:t>
      </w:r>
      <w:r>
        <w:rPr>
          <w:rFonts w:ascii="Arial" w:hAnsi="Arial" w:cs="Arial"/>
          <w:sz w:val="24"/>
          <w:szCs w:val="24"/>
        </w:rPr>
        <w:t xml:space="preserve"> (doce horas)</w:t>
      </w:r>
      <w:r w:rsidRPr="00AF1052">
        <w:rPr>
          <w:rFonts w:ascii="Arial" w:hAnsi="Arial" w:cs="Arial"/>
          <w:sz w:val="24"/>
          <w:szCs w:val="24"/>
        </w:rPr>
        <w:t xml:space="preserve"> del día</w:t>
      </w:r>
      <w:r>
        <w:rPr>
          <w:rFonts w:ascii="Arial" w:hAnsi="Arial" w:cs="Arial"/>
          <w:sz w:val="24"/>
          <w:szCs w:val="24"/>
        </w:rPr>
        <w:t xml:space="preserve"> 13 de enero de</w:t>
      </w:r>
      <w:r w:rsidRPr="00AF1052">
        <w:rPr>
          <w:rFonts w:ascii="Arial" w:hAnsi="Arial" w:cs="Arial"/>
          <w:sz w:val="24"/>
          <w:szCs w:val="24"/>
        </w:rPr>
        <w:t xml:space="preserve"> dos mil </w:t>
      </w:r>
      <w:r>
        <w:rPr>
          <w:rFonts w:ascii="Arial" w:hAnsi="Arial" w:cs="Arial"/>
          <w:sz w:val="24"/>
          <w:szCs w:val="24"/>
        </w:rPr>
        <w:t>dieciséis</w:t>
      </w:r>
      <w:r w:rsidRPr="00AF1052">
        <w:rPr>
          <w:rFonts w:ascii="Arial" w:hAnsi="Arial" w:cs="Arial"/>
          <w:sz w:val="24"/>
          <w:szCs w:val="24"/>
        </w:rPr>
        <w:t>.</w:t>
      </w:r>
    </w:p>
    <w:p w:rsidR="002E0C22" w:rsidRDefault="002E0C22" w:rsidP="002E0C22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2E0C22" w:rsidRDefault="002E0C22" w:rsidP="002E0C22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2E0C22" w:rsidRDefault="002E0C22" w:rsidP="002E0C22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2E0C22" w:rsidRDefault="002E0C22" w:rsidP="002E0C22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Héctor Octavio </w:t>
      </w:r>
      <w:proofErr w:type="spellStart"/>
      <w:r>
        <w:rPr>
          <w:rFonts w:ascii="Arial" w:hAnsi="Arial" w:cs="Arial"/>
          <w:b/>
          <w:sz w:val="24"/>
          <w:szCs w:val="24"/>
        </w:rPr>
        <w:t>Carriedo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Sáenz </w:t>
      </w:r>
    </w:p>
    <w:p w:rsidR="002E0C22" w:rsidRPr="00070791" w:rsidRDefault="002E0C22" w:rsidP="002E0C22">
      <w:pPr>
        <w:spacing w:after="0"/>
        <w:contextualSpacing/>
        <w:jc w:val="center"/>
        <w:rPr>
          <w:rFonts w:ascii="Arial" w:hAnsi="Arial" w:cs="Arial"/>
          <w:sz w:val="24"/>
          <w:szCs w:val="24"/>
        </w:rPr>
      </w:pPr>
      <w:r w:rsidRPr="00070791">
        <w:rPr>
          <w:rFonts w:ascii="Arial" w:hAnsi="Arial" w:cs="Arial"/>
          <w:sz w:val="24"/>
          <w:szCs w:val="24"/>
        </w:rPr>
        <w:t>Co</w:t>
      </w:r>
      <w:r w:rsidR="00A861B4">
        <w:rPr>
          <w:rFonts w:ascii="Arial" w:hAnsi="Arial" w:cs="Arial"/>
          <w:sz w:val="24"/>
          <w:szCs w:val="24"/>
        </w:rPr>
        <w:t xml:space="preserve">misionado </w:t>
      </w:r>
      <w:r w:rsidRPr="00070791">
        <w:rPr>
          <w:rFonts w:ascii="Arial" w:hAnsi="Arial" w:cs="Arial"/>
          <w:sz w:val="24"/>
          <w:szCs w:val="24"/>
        </w:rPr>
        <w:t>Presidente</w:t>
      </w:r>
    </w:p>
    <w:p w:rsidR="002E0C22" w:rsidRDefault="002E0C22" w:rsidP="002E0C22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2E0C22" w:rsidRDefault="002E0C22" w:rsidP="002E0C22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2E0C22" w:rsidRDefault="002E0C22" w:rsidP="002E0C22">
      <w:pPr>
        <w:spacing w:after="0"/>
        <w:contextualSpacing/>
        <w:rPr>
          <w:rFonts w:ascii="Arial" w:hAnsi="Arial" w:cs="Arial"/>
          <w:b/>
          <w:sz w:val="24"/>
          <w:szCs w:val="24"/>
        </w:rPr>
      </w:pPr>
    </w:p>
    <w:p w:rsidR="002E0C22" w:rsidRDefault="002E0C22" w:rsidP="002E0C22">
      <w:pPr>
        <w:spacing w:after="0"/>
        <w:contextualSpacing/>
        <w:rPr>
          <w:rFonts w:ascii="Arial" w:hAnsi="Arial" w:cs="Arial"/>
          <w:b/>
          <w:sz w:val="24"/>
          <w:szCs w:val="24"/>
        </w:rPr>
      </w:pPr>
    </w:p>
    <w:p w:rsidR="002E0C22" w:rsidRDefault="002E0C22" w:rsidP="002E0C22">
      <w:pPr>
        <w:spacing w:after="0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María de Lourdes López Salas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Alejandro Gaitán Manuel</w:t>
      </w:r>
    </w:p>
    <w:p w:rsidR="002E0C22" w:rsidRDefault="002E0C22" w:rsidP="002E0C22">
      <w:p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ab/>
        <w:t xml:space="preserve">            Co</w:t>
      </w:r>
      <w:r w:rsidR="00A861B4">
        <w:rPr>
          <w:rFonts w:ascii="Arial" w:hAnsi="Arial" w:cs="Arial"/>
          <w:sz w:val="24"/>
          <w:szCs w:val="24"/>
        </w:rPr>
        <w:t>misionada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          Co</w:t>
      </w:r>
      <w:r w:rsidR="00A861B4">
        <w:rPr>
          <w:rFonts w:ascii="Arial" w:hAnsi="Arial" w:cs="Arial"/>
          <w:sz w:val="24"/>
          <w:szCs w:val="24"/>
        </w:rPr>
        <w:t xml:space="preserve">misionado </w:t>
      </w:r>
      <w:r>
        <w:rPr>
          <w:rFonts w:ascii="Arial" w:hAnsi="Arial" w:cs="Arial"/>
          <w:sz w:val="24"/>
          <w:szCs w:val="24"/>
        </w:rPr>
        <w:t xml:space="preserve"> </w:t>
      </w:r>
    </w:p>
    <w:p w:rsidR="002E0C22" w:rsidRDefault="002E0C22" w:rsidP="002E0C22">
      <w:pPr>
        <w:spacing w:after="0"/>
        <w:rPr>
          <w:rFonts w:ascii="Arial" w:hAnsi="Arial" w:cs="Arial"/>
          <w:sz w:val="24"/>
          <w:szCs w:val="24"/>
        </w:rPr>
      </w:pPr>
    </w:p>
    <w:p w:rsidR="002E0C22" w:rsidRDefault="002E0C22" w:rsidP="002E0C22">
      <w:pPr>
        <w:spacing w:after="0"/>
        <w:rPr>
          <w:rFonts w:ascii="Arial" w:hAnsi="Arial" w:cs="Arial"/>
          <w:sz w:val="24"/>
          <w:szCs w:val="24"/>
        </w:rPr>
      </w:pPr>
    </w:p>
    <w:p w:rsidR="002E0C22" w:rsidRDefault="002E0C22" w:rsidP="002E0C22">
      <w:pPr>
        <w:contextualSpacing/>
        <w:rPr>
          <w:rFonts w:ascii="Arial" w:hAnsi="Arial" w:cs="Arial"/>
          <w:sz w:val="24"/>
          <w:szCs w:val="24"/>
        </w:rPr>
      </w:pPr>
      <w:r w:rsidRPr="00AF1052">
        <w:rPr>
          <w:rFonts w:ascii="Arial" w:hAnsi="Arial" w:cs="Arial"/>
          <w:sz w:val="24"/>
          <w:szCs w:val="24"/>
        </w:rPr>
        <w:t>Formuló el Acta:</w:t>
      </w:r>
    </w:p>
    <w:p w:rsidR="002E0C22" w:rsidRDefault="002E0C22" w:rsidP="002E0C22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2E0C22" w:rsidRDefault="002E0C22" w:rsidP="002E0C22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2E0C22" w:rsidRPr="00C84C3C" w:rsidRDefault="002E0C22" w:rsidP="002E0C22">
      <w:p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C84C3C">
        <w:rPr>
          <w:rFonts w:ascii="Arial" w:hAnsi="Arial" w:cs="Arial"/>
          <w:b/>
          <w:sz w:val="24"/>
          <w:szCs w:val="24"/>
        </w:rPr>
        <w:t>Eva Gallegos Díaz</w:t>
      </w:r>
    </w:p>
    <w:p w:rsidR="002E0C22" w:rsidRPr="00147698" w:rsidRDefault="002E0C22" w:rsidP="00147698">
      <w:pPr>
        <w:contextualSpacing/>
        <w:jc w:val="both"/>
        <w:rPr>
          <w:rFonts w:ascii="Arial" w:hAnsi="Arial" w:cs="Arial"/>
          <w:sz w:val="24"/>
          <w:szCs w:val="24"/>
        </w:rPr>
      </w:pPr>
      <w:r w:rsidRPr="000F5FC8">
        <w:rPr>
          <w:rFonts w:ascii="Arial" w:hAnsi="Arial" w:cs="Arial"/>
          <w:sz w:val="24"/>
          <w:szCs w:val="24"/>
        </w:rPr>
        <w:t xml:space="preserve">Secretaria </w:t>
      </w:r>
      <w:r>
        <w:rPr>
          <w:rFonts w:ascii="Arial" w:hAnsi="Arial" w:cs="Arial"/>
          <w:sz w:val="24"/>
          <w:szCs w:val="24"/>
        </w:rPr>
        <w:t>Técnica</w:t>
      </w:r>
    </w:p>
    <w:sectPr w:rsidR="002E0C22" w:rsidRPr="00147698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0D4B" w:rsidRDefault="00A70D4B" w:rsidP="00A70D4B">
      <w:pPr>
        <w:spacing w:after="0" w:line="240" w:lineRule="auto"/>
      </w:pPr>
      <w:r>
        <w:separator/>
      </w:r>
    </w:p>
  </w:endnote>
  <w:endnote w:type="continuationSeparator" w:id="0">
    <w:p w:rsidR="00A70D4B" w:rsidRDefault="00A70D4B" w:rsidP="00A70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8444410"/>
      <w:docPartObj>
        <w:docPartGallery w:val="Page Numbers (Bottom of Page)"/>
        <w:docPartUnique/>
      </w:docPartObj>
    </w:sdtPr>
    <w:sdtContent>
      <w:p w:rsidR="00A31993" w:rsidRDefault="00A3199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31993">
          <w:rPr>
            <w:noProof/>
            <w:lang w:val="es-ES"/>
          </w:rPr>
          <w:t>4</w:t>
        </w:r>
        <w:r>
          <w:fldChar w:fldCharType="end"/>
        </w:r>
      </w:p>
    </w:sdtContent>
  </w:sdt>
  <w:p w:rsidR="00A31993" w:rsidRDefault="00A3199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0D4B" w:rsidRDefault="00A70D4B" w:rsidP="00A70D4B">
      <w:pPr>
        <w:spacing w:after="0" w:line="240" w:lineRule="auto"/>
      </w:pPr>
      <w:r>
        <w:separator/>
      </w:r>
    </w:p>
  </w:footnote>
  <w:footnote w:type="continuationSeparator" w:id="0">
    <w:p w:rsidR="00A70D4B" w:rsidRDefault="00A70D4B" w:rsidP="00A70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D4B" w:rsidRPr="00E008CB" w:rsidRDefault="00A70D4B" w:rsidP="00A70D4B">
    <w:pPr>
      <w:spacing w:after="0" w:line="240" w:lineRule="auto"/>
      <w:jc w:val="right"/>
      <w:rPr>
        <w:rFonts w:ascii="Tahoma" w:hAnsi="Tahoma" w:cs="Tahoma"/>
      </w:rPr>
    </w:pPr>
    <w:r>
      <w:rPr>
        <w:rFonts w:ascii="Castellar" w:hAnsi="Castellar"/>
        <w:b/>
        <w:noProof/>
        <w:sz w:val="144"/>
        <w:szCs w:val="144"/>
        <w:lang w:eastAsia="es-MX"/>
      </w:rPr>
      <w:drawing>
        <wp:inline distT="0" distB="0" distL="0" distR="0" wp14:anchorId="7B03FF39" wp14:editId="636335DA">
          <wp:extent cx="1647825" cy="771525"/>
          <wp:effectExtent l="0" t="0" r="9525" b="9525"/>
          <wp:docPr id="1" name="Imagen 1" descr="C:\Users\EVA\AppData\Local\Microsoft\Windows Live Mail\WLMDSS.tmp\WLM628A.tmp\LOGO IDAIP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VA\AppData\Local\Microsoft\Windows Live Mail\WLMDSS.tmp\WLM628A.tmp\LOGO IDAIP 2015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8385" cy="771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ahoma" w:hAnsi="Tahoma" w:cs="Tahoma"/>
        <w:b/>
        <w:bCs/>
        <w:sz w:val="24"/>
      </w:rPr>
      <w:t xml:space="preserve">  </w:t>
    </w:r>
    <w:r w:rsidRPr="00E008CB">
      <w:rPr>
        <w:rFonts w:ascii="Tahoma" w:hAnsi="Tahoma" w:cs="Tahoma"/>
        <w:b/>
        <w:bCs/>
        <w:sz w:val="24"/>
      </w:rPr>
      <w:t>Instituto Duranguense de Acceso a la Información</w:t>
    </w:r>
  </w:p>
  <w:p w:rsidR="00A70D4B" w:rsidRPr="003B7076" w:rsidRDefault="00A70D4B" w:rsidP="00A70D4B">
    <w:pPr>
      <w:pStyle w:val="Ttulo1"/>
      <w:spacing w:before="0" w:after="0" w:line="240" w:lineRule="auto"/>
      <w:jc w:val="right"/>
      <w:rPr>
        <w:rFonts w:cs="Tahoma"/>
        <w:b/>
        <w:bCs/>
        <w:sz w:val="24"/>
      </w:rPr>
    </w:pPr>
    <w:r w:rsidRPr="00F74641">
      <w:rPr>
        <w:rFonts w:cs="Tahoma"/>
        <w:b/>
        <w:bCs/>
        <w:sz w:val="24"/>
      </w:rPr>
      <w:t>Pública</w:t>
    </w:r>
    <w:r>
      <w:rPr>
        <w:rFonts w:cs="Tahoma"/>
        <w:b/>
        <w:bCs/>
        <w:sz w:val="24"/>
      </w:rPr>
      <w:t xml:space="preserve"> y de Protección de Datos Personales.</w:t>
    </w:r>
  </w:p>
  <w:p w:rsidR="00A70D4B" w:rsidRPr="00F74641" w:rsidRDefault="00A70D4B" w:rsidP="00A70D4B">
    <w:pPr>
      <w:spacing w:line="240" w:lineRule="auto"/>
      <w:contextualSpacing/>
      <w:jc w:val="right"/>
      <w:rPr>
        <w:rFonts w:ascii="Tahoma" w:hAnsi="Tahoma" w:cs="Tahoma"/>
        <w:b/>
        <w:sz w:val="24"/>
        <w:szCs w:val="24"/>
      </w:rPr>
    </w:pPr>
  </w:p>
  <w:p w:rsidR="00A70D4B" w:rsidRPr="00F74641" w:rsidRDefault="00A70D4B" w:rsidP="00A70D4B">
    <w:pPr>
      <w:spacing w:after="0" w:line="240" w:lineRule="auto"/>
      <w:contextualSpacing/>
      <w:jc w:val="right"/>
      <w:rPr>
        <w:rFonts w:ascii="Arial" w:hAnsi="Arial" w:cs="Arial"/>
        <w:b/>
        <w:sz w:val="24"/>
        <w:szCs w:val="24"/>
      </w:rPr>
    </w:pPr>
    <w:r w:rsidRPr="00F74641">
      <w:rPr>
        <w:rFonts w:ascii="Arial" w:hAnsi="Arial" w:cs="Arial"/>
        <w:b/>
        <w:sz w:val="24"/>
        <w:szCs w:val="24"/>
      </w:rPr>
      <w:t xml:space="preserve">ACTA DE LA SESION </w:t>
    </w:r>
    <w:r>
      <w:rPr>
        <w:rFonts w:ascii="Arial" w:hAnsi="Arial" w:cs="Arial"/>
        <w:b/>
        <w:sz w:val="24"/>
        <w:szCs w:val="24"/>
      </w:rPr>
      <w:t xml:space="preserve">EXTRAORDINARIA </w:t>
    </w:r>
    <w:r w:rsidRPr="00F74641">
      <w:rPr>
        <w:rFonts w:ascii="Arial" w:hAnsi="Arial" w:cs="Arial"/>
        <w:b/>
        <w:sz w:val="24"/>
        <w:szCs w:val="24"/>
      </w:rPr>
      <w:t>DEL</w:t>
    </w:r>
  </w:p>
  <w:p w:rsidR="00A70D4B" w:rsidRDefault="00A70D4B" w:rsidP="00A70D4B">
    <w:pPr>
      <w:pStyle w:val="Encabezado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 xml:space="preserve">13 </w:t>
    </w:r>
    <w:r w:rsidRPr="00F74641">
      <w:rPr>
        <w:rFonts w:ascii="Arial" w:hAnsi="Arial" w:cs="Arial"/>
        <w:b/>
        <w:sz w:val="24"/>
        <w:szCs w:val="24"/>
      </w:rPr>
      <w:t xml:space="preserve">DE </w:t>
    </w:r>
    <w:r>
      <w:rPr>
        <w:rFonts w:ascii="Arial" w:hAnsi="Arial" w:cs="Arial"/>
        <w:b/>
        <w:sz w:val="24"/>
        <w:szCs w:val="24"/>
      </w:rPr>
      <w:t xml:space="preserve">ENERO </w:t>
    </w:r>
    <w:r w:rsidRPr="00F74641">
      <w:rPr>
        <w:rFonts w:ascii="Arial" w:hAnsi="Arial" w:cs="Arial"/>
        <w:b/>
        <w:sz w:val="24"/>
        <w:szCs w:val="24"/>
      </w:rPr>
      <w:t>DE 201</w:t>
    </w:r>
    <w:r>
      <w:rPr>
        <w:rFonts w:ascii="Arial" w:hAnsi="Arial" w:cs="Arial"/>
        <w:b/>
        <w:sz w:val="24"/>
        <w:szCs w:val="24"/>
      </w:rPr>
      <w:t>6</w:t>
    </w:r>
  </w:p>
  <w:p w:rsidR="00A70D4B" w:rsidRDefault="00A70D4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AA3"/>
    <w:rsid w:val="00104048"/>
    <w:rsid w:val="00147698"/>
    <w:rsid w:val="002E0C22"/>
    <w:rsid w:val="004333BA"/>
    <w:rsid w:val="004E4429"/>
    <w:rsid w:val="004F3E65"/>
    <w:rsid w:val="006D1A09"/>
    <w:rsid w:val="009F7EEC"/>
    <w:rsid w:val="00A31993"/>
    <w:rsid w:val="00A565F3"/>
    <w:rsid w:val="00A70D4B"/>
    <w:rsid w:val="00A861B4"/>
    <w:rsid w:val="00B34AA3"/>
    <w:rsid w:val="00C821D7"/>
    <w:rsid w:val="00EA18BE"/>
    <w:rsid w:val="00F75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22D74E-B041-41BD-800F-0EE273B5C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aliases w:val="Eva 1"/>
    <w:basedOn w:val="Normal"/>
    <w:link w:val="Ttulo1Car"/>
    <w:qFormat/>
    <w:rsid w:val="00A70D4B"/>
    <w:pPr>
      <w:keepNext/>
      <w:spacing w:before="240" w:after="240" w:line="360" w:lineRule="auto"/>
      <w:jc w:val="center"/>
      <w:outlineLvl w:val="0"/>
    </w:pPr>
    <w:rPr>
      <w:rFonts w:ascii="Tahoma" w:eastAsia="Times New Roman" w:hAnsi="Tahoma" w:cs="Times New Roman"/>
      <w:kern w:val="28"/>
      <w:sz w:val="28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0D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0D4B"/>
  </w:style>
  <w:style w:type="paragraph" w:styleId="Piedepgina">
    <w:name w:val="footer"/>
    <w:basedOn w:val="Normal"/>
    <w:link w:val="PiedepginaCar"/>
    <w:uiPriority w:val="99"/>
    <w:unhideWhenUsed/>
    <w:rsid w:val="00A70D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0D4B"/>
  </w:style>
  <w:style w:type="character" w:customStyle="1" w:styleId="Ttulo1Car">
    <w:name w:val="Título 1 Car"/>
    <w:aliases w:val="Eva 1 Car"/>
    <w:basedOn w:val="Fuentedeprrafopredeter"/>
    <w:link w:val="Ttulo1"/>
    <w:rsid w:val="00A70D4B"/>
    <w:rPr>
      <w:rFonts w:ascii="Tahoma" w:eastAsia="Times New Roman" w:hAnsi="Tahoma" w:cs="Times New Roman"/>
      <w:kern w:val="28"/>
      <w:sz w:val="28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61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61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2CE91-2AEB-4094-ADFB-FB8AFC35B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1025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EVA</cp:lastModifiedBy>
  <cp:revision>8</cp:revision>
  <cp:lastPrinted>2016-02-11T20:44:00Z</cp:lastPrinted>
  <dcterms:created xsi:type="dcterms:W3CDTF">2016-01-13T17:18:00Z</dcterms:created>
  <dcterms:modified xsi:type="dcterms:W3CDTF">2016-02-11T20:46:00Z</dcterms:modified>
</cp:coreProperties>
</file>